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75A" w:rsidRPr="003C6A80" w:rsidRDefault="00F26F69" w:rsidP="003D1781">
      <w:pPr>
        <w:rPr>
          <w:rFonts w:ascii="Calibri" w:hAnsi="Calibri"/>
          <w:lang w:val="en-GB"/>
        </w:rPr>
      </w:pPr>
      <w:r>
        <w:rPr>
          <w:noProof/>
        </w:rPr>
        <w:drawing>
          <wp:anchor distT="0" distB="0" distL="114300" distR="114300" simplePos="0" relativeHeight="251657216" behindDoc="1" locked="0" layoutInCell="1" allowOverlap="1">
            <wp:simplePos x="0" y="0"/>
            <wp:positionH relativeFrom="column">
              <wp:posOffset>3810</wp:posOffset>
            </wp:positionH>
            <wp:positionV relativeFrom="paragraph">
              <wp:posOffset>-205740</wp:posOffset>
            </wp:positionV>
            <wp:extent cx="1733550" cy="542925"/>
            <wp:effectExtent l="0" t="0" r="0" b="0"/>
            <wp:wrapTight wrapText="bothSides">
              <wp:wrapPolygon edited="0">
                <wp:start x="0" y="0"/>
                <wp:lineTo x="0" y="21221"/>
                <wp:lineTo x="21521" y="21221"/>
                <wp:lineTo x="21521" y="0"/>
                <wp:lineTo x="0" y="0"/>
              </wp:wrapPolygon>
            </wp:wrapTight>
            <wp:docPr id="3" name="Immagine 3" descr="Logo rosso piccol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rosso piccol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998" w:rsidRPr="00C24998" w:rsidRDefault="00C24998" w:rsidP="00C24998">
      <w:pPr>
        <w:jc w:val="both"/>
        <w:rPr>
          <w:color w:val="000000"/>
        </w:rPr>
      </w:pPr>
    </w:p>
    <w:p w:rsidR="002A2BEB" w:rsidRDefault="002A2BEB" w:rsidP="002A2BEB">
      <w:pPr>
        <w:pStyle w:val="Sfondomedio1-Colore11"/>
        <w:rPr>
          <w:b/>
          <w:color w:val="000000"/>
          <w:sz w:val="12"/>
          <w:szCs w:val="12"/>
        </w:rPr>
      </w:pPr>
    </w:p>
    <w:p w:rsidR="002A2BEB" w:rsidRPr="002A2BEB" w:rsidRDefault="002A2BEB" w:rsidP="002A2BEB">
      <w:pPr>
        <w:pStyle w:val="Sfondomedio1-Colore11"/>
        <w:rPr>
          <w:b/>
          <w:color w:val="000000"/>
          <w:sz w:val="12"/>
          <w:szCs w:val="12"/>
        </w:rPr>
      </w:pPr>
    </w:p>
    <w:p w:rsidR="003B2266" w:rsidRDefault="003B2266" w:rsidP="0056418A">
      <w:pPr>
        <w:jc w:val="both"/>
        <w:rPr>
          <w:rFonts w:ascii="Calibri" w:eastAsia="Calibri" w:hAnsi="Calibri" w:cs="Calibri"/>
          <w:b/>
          <w:bCs/>
          <w:iCs/>
          <w:color w:val="00000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F26F69" w:rsidRPr="00F77004" w:rsidRDefault="00F434B8" w:rsidP="00F26F69">
      <w:pPr>
        <w:jc w:val="both"/>
        <w:rPr>
          <w:rFonts w:ascii="Calibri" w:eastAsia="Calibri" w:hAnsi="Calibri" w:cs="Calibri"/>
          <w:b/>
          <w:bCs/>
          <w:iCs/>
          <w:color w:val="000000"/>
          <w:sz w:val="20"/>
          <w:szCs w:val="20"/>
          <w:u w:val="single"/>
          <w:bdr w:val="nil"/>
          <w:lang w:val="en-US"/>
        </w:rPr>
      </w:pPr>
      <w:r w:rsidRPr="00F77004">
        <w:rPr>
          <w:rFonts w:ascii="Calibri" w:eastAsia="Calibri" w:hAnsi="Calibri" w:cs="Calibri"/>
          <w:b/>
          <w:bCs/>
          <w:iCs/>
          <w:color w:val="000000"/>
          <w:sz w:val="20"/>
          <w:szCs w:val="20"/>
          <w:u w:val="single"/>
          <w:bdr w:val="nil"/>
          <w:lang w:val="en-US"/>
        </w:rPr>
        <w:t>D</w:t>
      </w:r>
      <w:r w:rsidR="00F77004" w:rsidRPr="00F77004">
        <w:rPr>
          <w:rFonts w:ascii="Calibri" w:eastAsia="Calibri" w:hAnsi="Calibri" w:cs="Calibri"/>
          <w:b/>
          <w:bCs/>
          <w:iCs/>
          <w:color w:val="000000"/>
          <w:sz w:val="20"/>
          <w:szCs w:val="20"/>
          <w:u w:val="single"/>
          <w:bdr w:val="nil"/>
          <w:lang w:val="en-US"/>
        </w:rPr>
        <w:t>ANCING QUEEN</w:t>
      </w:r>
      <w:r w:rsidR="00F26F69" w:rsidRPr="00F77004">
        <w:rPr>
          <w:rFonts w:ascii="Calibri" w:eastAsia="Calibri" w:hAnsi="Calibri" w:cs="Calibri"/>
          <w:b/>
          <w:bCs/>
          <w:iCs/>
          <w:color w:val="000000"/>
          <w:sz w:val="20"/>
          <w:szCs w:val="20"/>
          <w:u w:val="single"/>
          <w:bdr w:val="nil"/>
          <w:lang w:val="en-US"/>
        </w:rPr>
        <w:t xml:space="preserve"> - Design </w:t>
      </w:r>
      <w:r w:rsidR="00F77004" w:rsidRPr="00F77004">
        <w:rPr>
          <w:rFonts w:ascii="Calibri" w:eastAsia="Calibri" w:hAnsi="Calibri" w:cs="Calibri"/>
          <w:b/>
          <w:bCs/>
          <w:iCs/>
          <w:color w:val="000000"/>
          <w:sz w:val="20"/>
          <w:szCs w:val="20"/>
          <w:u w:val="single"/>
          <w:bdr w:val="nil"/>
          <w:lang w:val="en-US"/>
        </w:rPr>
        <w:t xml:space="preserve">Victor </w:t>
      </w:r>
      <w:proofErr w:type="spellStart"/>
      <w:r w:rsidR="00F77004" w:rsidRPr="00F77004">
        <w:rPr>
          <w:rFonts w:ascii="Calibri" w:eastAsia="Calibri" w:hAnsi="Calibri" w:cs="Calibri"/>
          <w:b/>
          <w:bCs/>
          <w:iCs/>
          <w:color w:val="000000"/>
          <w:sz w:val="20"/>
          <w:szCs w:val="20"/>
          <w:u w:val="single"/>
          <w:bdr w:val="nil"/>
          <w:lang w:val="en-US"/>
        </w:rPr>
        <w:t>Vasilev</w:t>
      </w:r>
      <w:proofErr w:type="spellEnd"/>
      <w:r w:rsidR="005567F9" w:rsidRPr="00F77004">
        <w:rPr>
          <w:rFonts w:ascii="Calibri" w:eastAsia="Calibri" w:hAnsi="Calibri" w:cs="Calibri"/>
          <w:b/>
          <w:bCs/>
          <w:iCs/>
          <w:color w:val="000000"/>
          <w:sz w:val="20"/>
          <w:szCs w:val="20"/>
          <w:u w:val="single"/>
          <w:bdr w:val="nil"/>
          <w:lang w:val="en-US"/>
        </w:rPr>
        <w:t xml:space="preserve"> </w:t>
      </w:r>
    </w:p>
    <w:p w:rsidR="00F26F69" w:rsidRPr="00F77004" w:rsidRDefault="00F26F69" w:rsidP="00F26F69">
      <w:pPr>
        <w:jc w:val="both"/>
        <w:rPr>
          <w:rFonts w:ascii="Calibri" w:hAnsi="Calibri" w:cs="Calibri"/>
          <w:i/>
          <w:color w:val="000000"/>
          <w:sz w:val="20"/>
          <w:szCs w:val="20"/>
          <w:lang w:val="en-US"/>
        </w:rPr>
      </w:pPr>
    </w:p>
    <w:p w:rsidR="00F77004" w:rsidRPr="00F77004" w:rsidRDefault="00F77004" w:rsidP="00F77004">
      <w:pPr>
        <w:pStyle w:val="Nessunaspaziatura"/>
        <w:spacing w:line="276" w:lineRule="auto"/>
        <w:jc w:val="both"/>
        <w:rPr>
          <w:rFonts w:ascii="Antwerp Light" w:hAnsi="Antwerp Light"/>
          <w:sz w:val="20"/>
          <w:szCs w:val="20"/>
        </w:rPr>
      </w:pPr>
      <w:r w:rsidRPr="00F77004">
        <w:rPr>
          <w:rFonts w:ascii="Antwerp Light" w:hAnsi="Antwerp Light"/>
          <w:b/>
          <w:bCs/>
          <w:sz w:val="20"/>
          <w:szCs w:val="20"/>
        </w:rPr>
        <w:t xml:space="preserve">Victor </w:t>
      </w:r>
      <w:proofErr w:type="spellStart"/>
      <w:r w:rsidRPr="00F77004">
        <w:rPr>
          <w:rFonts w:ascii="Antwerp Light" w:hAnsi="Antwerp Light"/>
          <w:b/>
          <w:bCs/>
          <w:sz w:val="20"/>
          <w:szCs w:val="20"/>
        </w:rPr>
        <w:t>Vasilev</w:t>
      </w:r>
      <w:proofErr w:type="spellEnd"/>
      <w:r w:rsidRPr="00F77004">
        <w:rPr>
          <w:rFonts w:ascii="Antwerp Light" w:hAnsi="Antwerp Light"/>
          <w:sz w:val="20"/>
          <w:szCs w:val="20"/>
        </w:rPr>
        <w:t xml:space="preserve"> ha disegnato</w:t>
      </w:r>
      <w:r w:rsidRPr="00F77004">
        <w:rPr>
          <w:rFonts w:ascii="Antwerp Light" w:hAnsi="Antwerp Light"/>
          <w:sz w:val="20"/>
          <w:szCs w:val="20"/>
        </w:rPr>
        <w:t xml:space="preserve"> </w:t>
      </w:r>
      <w:r w:rsidRPr="00F77004">
        <w:rPr>
          <w:rFonts w:ascii="Antwerp Light" w:hAnsi="Antwerp Light"/>
          <w:sz w:val="20"/>
          <w:szCs w:val="20"/>
        </w:rPr>
        <w:t xml:space="preserve">una lampada decorativa ma dall’animo tecnico: </w:t>
      </w:r>
      <w:r w:rsidRPr="00F77004">
        <w:rPr>
          <w:rFonts w:ascii="Antwerp Light" w:hAnsi="Antwerp Light"/>
          <w:b/>
          <w:bCs/>
          <w:sz w:val="20"/>
          <w:szCs w:val="20"/>
        </w:rPr>
        <w:t>Dancing Queen,</w:t>
      </w:r>
      <w:r w:rsidRPr="00F77004">
        <w:rPr>
          <w:rFonts w:ascii="Antwerp Light" w:hAnsi="Antwerp Light"/>
          <w:sz w:val="20"/>
          <w:szCs w:val="20"/>
        </w:rPr>
        <w:t xml:space="preserve"> una lampada a sospensione con una struttura compositiva flessibile che consente di disegnare differenti layout di luce. </w:t>
      </w:r>
      <w:r>
        <w:rPr>
          <w:rFonts w:ascii="Antwerp Light" w:hAnsi="Antwerp Light"/>
          <w:sz w:val="20"/>
          <w:szCs w:val="20"/>
        </w:rPr>
        <w:t xml:space="preserve"> </w:t>
      </w:r>
      <w:r w:rsidRPr="00F77004">
        <w:rPr>
          <w:rFonts w:ascii="Antwerp Light" w:hAnsi="Antwerp Light"/>
          <w:sz w:val="20"/>
          <w:szCs w:val="20"/>
        </w:rPr>
        <w:t xml:space="preserve">L’elemento cardine della composizione è rappresentato da un corpo centrale ad andamento orizzontale che racchiude la sorgente luminosa a LED e sorregge dieci sottili cilindri metallici di diverso diametro studiati come spot orientabili. Gli spot, comunemente concepiti come componenti tecnici, diventano in questa lampada elemento decorativo proprio grazie al loro disegno irregolare sia nelle dimensioni che nel posizionamento lungo il sostegno centrale. </w:t>
      </w:r>
    </w:p>
    <w:p w:rsidR="005567F9" w:rsidRDefault="00F77004" w:rsidP="00F77004">
      <w:pPr>
        <w:spacing w:line="276" w:lineRule="auto"/>
        <w:jc w:val="both"/>
        <w:rPr>
          <w:rFonts w:ascii="Antwerp Light" w:hAnsi="Antwerp Light"/>
          <w:sz w:val="20"/>
          <w:szCs w:val="20"/>
        </w:rPr>
      </w:pPr>
      <w:r w:rsidRPr="00F77004">
        <w:rPr>
          <w:rFonts w:ascii="Antwerp Light" w:hAnsi="Antwerp Light"/>
          <w:sz w:val="20"/>
          <w:szCs w:val="20"/>
        </w:rPr>
        <w:t>Dancing Queen sembra una scultura sospesa e crea suggestive armonie di illuminazione, ed è disponibile in due varianti cromatiche: nero opaco e grigio lucido. Eleganza e funzionalità, qualità e dinamicità della luce, geometrie semplici e finiture contemporanee, fanno di Dancing Queen un progetto che offre differenti composizioni di luce perfette per gli scenari domestici della vita quotidiana.</w:t>
      </w:r>
    </w:p>
    <w:p w:rsidR="00F77004" w:rsidRPr="00F77004" w:rsidRDefault="00F77004" w:rsidP="00F77004">
      <w:pPr>
        <w:spacing w:line="276" w:lineRule="auto"/>
        <w:jc w:val="both"/>
        <w:rPr>
          <w:rFonts w:ascii="Antwerp Light" w:hAnsi="Antwerp Light"/>
          <w:bCs/>
          <w:sz w:val="20"/>
          <w:szCs w:val="20"/>
        </w:rPr>
      </w:pPr>
    </w:p>
    <w:p w:rsidR="00F26F69" w:rsidRPr="00A025A8" w:rsidRDefault="00F26F69" w:rsidP="009664E5">
      <w:pPr>
        <w:spacing w:line="276" w:lineRule="auto"/>
        <w:jc w:val="both"/>
        <w:rPr>
          <w:rFonts w:ascii="Calibri" w:eastAsia="Calibri" w:hAnsi="Calibri" w:cs="Calibri"/>
          <w:bCs/>
          <w:i/>
          <w:iCs/>
          <w:color w:val="FF0000"/>
          <w:sz w:val="20"/>
          <w:szCs w:val="20"/>
          <w:bdr w:val="nil"/>
        </w:rPr>
      </w:pPr>
      <w:r>
        <w:rPr>
          <w:rFonts w:ascii="Calibri" w:eastAsia="Calibri" w:hAnsi="Calibri" w:cs="Calibri"/>
          <w:bCs/>
          <w:i/>
          <w:iCs/>
          <w:noProof/>
          <w:color w:val="FF0000"/>
        </w:rPr>
        <mc:AlternateContent>
          <mc:Choice Requires="wps">
            <w:drawing>
              <wp:anchor distT="0" distB="0" distL="114300" distR="114300" simplePos="0" relativeHeight="251656704" behindDoc="0" locked="0" layoutInCell="1" allowOverlap="1" wp14:anchorId="452E9E8C" wp14:editId="28853A53">
                <wp:simplePos x="0" y="0"/>
                <wp:positionH relativeFrom="column">
                  <wp:posOffset>-114300</wp:posOffset>
                </wp:positionH>
                <wp:positionV relativeFrom="paragraph">
                  <wp:posOffset>132715</wp:posOffset>
                </wp:positionV>
                <wp:extent cx="6286500" cy="0"/>
                <wp:effectExtent l="0" t="0" r="0" b="0"/>
                <wp:wrapThrough wrapText="bothSides">
                  <wp:wrapPolygon edited="0">
                    <wp:start x="-65" y="-2147483648"/>
                    <wp:lineTo x="-65" y="-2147483648"/>
                    <wp:lineTo x="21665" y="-2147483648"/>
                    <wp:lineTo x="21665" y="-2147483648"/>
                    <wp:lineTo x="-65" y="-2147483648"/>
                  </wp:wrapPolygon>
                </wp:wrapThrough>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A119E8" id="Connettore 1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45pt" to="486pt,10.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" strokeweight="2pt">
                <v:shadow opacity="24903f" origin=",.5" offset="0,.55556mm"/>
                <o:lock v:ext="edit" shapetype="f"/>
                <w10:wrap type="through"/>
              </v:line>
            </w:pict>
          </mc:Fallback>
        </mc:AlternateContent>
      </w:r>
    </w:p>
    <w:p w:rsidR="00F26F69" w:rsidRDefault="00F26F69" w:rsidP="009664E5">
      <w:pPr>
        <w:spacing w:line="276" w:lineRule="auto"/>
        <w:jc w:val="both"/>
        <w:rPr>
          <w:rFonts w:ascii="Calibri" w:eastAsia="Calibri" w:hAnsi="Calibri" w:cs="Calibri"/>
          <w:bCs/>
          <w:i/>
          <w:iCs/>
          <w:color w:val="FF0000"/>
          <w:sz w:val="20"/>
          <w:szCs w:val="20"/>
          <w:bdr w:val="nil"/>
        </w:rPr>
      </w:pPr>
    </w:p>
    <w:p w:rsidR="00F77004" w:rsidRPr="00F77004" w:rsidRDefault="00F77004" w:rsidP="00F77004">
      <w:pPr>
        <w:pStyle w:val="Nessunaspaziatura"/>
        <w:spacing w:line="276" w:lineRule="auto"/>
        <w:jc w:val="both"/>
        <w:rPr>
          <w:rFonts w:ascii="Antwerp Light" w:hAnsi="Antwerp Light"/>
          <w:sz w:val="20"/>
          <w:szCs w:val="20"/>
          <w:lang w:val="en-US"/>
        </w:rPr>
      </w:pPr>
      <w:r w:rsidRPr="00F77004">
        <w:rPr>
          <w:rFonts w:ascii="Antwerp Light" w:eastAsia="Antwerp Light" w:hAnsi="Antwerp Light" w:cs="Antwerp Light"/>
          <w:b/>
          <w:sz w:val="20"/>
          <w:szCs w:val="20"/>
          <w:lang w:val="en-US" w:bidi="en-GB"/>
        </w:rPr>
        <w:t xml:space="preserve">Victor </w:t>
      </w:r>
      <w:proofErr w:type="spellStart"/>
      <w:r w:rsidRPr="00F77004">
        <w:rPr>
          <w:rFonts w:ascii="Antwerp Light" w:eastAsia="Antwerp Light" w:hAnsi="Antwerp Light" w:cs="Antwerp Light"/>
          <w:b/>
          <w:sz w:val="20"/>
          <w:szCs w:val="20"/>
          <w:lang w:val="en-US" w:bidi="en-GB"/>
        </w:rPr>
        <w:t>Vasilev</w:t>
      </w:r>
      <w:proofErr w:type="spellEnd"/>
      <w:r w:rsidRPr="00F77004">
        <w:rPr>
          <w:rFonts w:ascii="Antwerp Light" w:eastAsia="Antwerp Light" w:hAnsi="Antwerp Light" w:cs="Antwerp Light"/>
          <w:sz w:val="20"/>
          <w:szCs w:val="20"/>
          <w:lang w:val="en-US" w:bidi="en-GB"/>
        </w:rPr>
        <w:t xml:space="preserve"> has designed a decorative yet technical lamp: </w:t>
      </w:r>
      <w:r w:rsidRPr="00F77004">
        <w:rPr>
          <w:rFonts w:ascii="Antwerp Light" w:eastAsia="Antwerp Light" w:hAnsi="Antwerp Light" w:cs="Antwerp Light"/>
          <w:b/>
          <w:sz w:val="20"/>
          <w:szCs w:val="20"/>
          <w:lang w:val="en-US" w:bidi="en-GB"/>
        </w:rPr>
        <w:t>Dancing Queen</w:t>
      </w:r>
      <w:r w:rsidRPr="00F77004">
        <w:rPr>
          <w:rFonts w:ascii="Antwerp Light" w:eastAsia="Antwerp Light" w:hAnsi="Antwerp Light" w:cs="Antwerp Light"/>
          <w:sz w:val="20"/>
          <w:szCs w:val="20"/>
          <w:lang w:val="en-US" w:bidi="en-GB"/>
        </w:rPr>
        <w:t xml:space="preserve">, a suspended lamp with a flexible compositional structure that allows different light layouts. </w:t>
      </w:r>
    </w:p>
    <w:p w:rsidR="00F77004" w:rsidRPr="00F77004" w:rsidRDefault="00F77004" w:rsidP="00F77004">
      <w:pPr>
        <w:pStyle w:val="Nessunaspaziatura"/>
        <w:spacing w:line="276" w:lineRule="auto"/>
        <w:jc w:val="both"/>
        <w:rPr>
          <w:rFonts w:ascii="Antwerp Light" w:hAnsi="Antwerp Light"/>
          <w:sz w:val="20"/>
          <w:szCs w:val="20"/>
          <w:lang w:val="en-US"/>
        </w:rPr>
      </w:pPr>
      <w:r w:rsidRPr="00F77004">
        <w:rPr>
          <w:rFonts w:ascii="Antwerp Light" w:eastAsia="Antwerp Light" w:hAnsi="Antwerp Light" w:cs="Antwerp Light"/>
          <w:sz w:val="20"/>
          <w:szCs w:val="20"/>
          <w:lang w:val="en-US" w:bidi="en-GB"/>
        </w:rPr>
        <w:t xml:space="preserve">The composition’s pivotal element is a central horizontal body that encloses the LED light source and supports ten thin metal cylinders of different diameters designed as adjustable spotlights. The spotlights, usually conceived as technical components, become a decorative element in this lamp because of their irregular design in size and positioning along the central support. </w:t>
      </w:r>
    </w:p>
    <w:p w:rsidR="00F77004" w:rsidRDefault="00F77004" w:rsidP="00F77004">
      <w:pPr>
        <w:pStyle w:val="Nessunaspaziatura"/>
        <w:spacing w:line="276" w:lineRule="auto"/>
        <w:jc w:val="both"/>
        <w:rPr>
          <w:rFonts w:ascii="Antwerp Light" w:eastAsia="Antwerp Light" w:hAnsi="Antwerp Light" w:cs="Antwerp Light"/>
          <w:sz w:val="20"/>
          <w:szCs w:val="20"/>
          <w:lang w:val="en-US" w:bidi="en-GB"/>
        </w:rPr>
      </w:pPr>
      <w:r w:rsidRPr="00F77004">
        <w:rPr>
          <w:rFonts w:ascii="Antwerp Light" w:eastAsia="Antwerp Light" w:hAnsi="Antwerp Light" w:cs="Antwerp Light"/>
          <w:sz w:val="20"/>
          <w:szCs w:val="20"/>
          <w:lang w:val="en-US" w:bidi="en-GB"/>
        </w:rPr>
        <w:t xml:space="preserve">Dancing Queen resembles a suspended sculpture and creates fascinating lighting harmonies. It is available in two </w:t>
      </w:r>
      <w:proofErr w:type="spellStart"/>
      <w:r w:rsidRPr="00F77004">
        <w:rPr>
          <w:rFonts w:ascii="Antwerp Light" w:eastAsia="Antwerp Light" w:hAnsi="Antwerp Light" w:cs="Antwerp Light"/>
          <w:sz w:val="20"/>
          <w:szCs w:val="20"/>
          <w:lang w:val="en-US" w:bidi="en-GB"/>
        </w:rPr>
        <w:t>colour</w:t>
      </w:r>
      <w:proofErr w:type="spellEnd"/>
      <w:r w:rsidRPr="00F77004">
        <w:rPr>
          <w:rFonts w:ascii="Antwerp Light" w:eastAsia="Antwerp Light" w:hAnsi="Antwerp Light" w:cs="Antwerp Light"/>
          <w:sz w:val="20"/>
          <w:szCs w:val="20"/>
          <w:lang w:val="en-US" w:bidi="en-GB"/>
        </w:rPr>
        <w:t xml:space="preserve"> variants: matt black and glossy grey. Elegance and functionality, quality and dynamism of light, simple lines and contemporary finishes make Dancing Queen a project that offers different lighting configurations perfect for everyday domestic scenarios.</w:t>
      </w:r>
    </w:p>
    <w:p w:rsidR="00F77004" w:rsidRPr="00F77004" w:rsidRDefault="00F77004" w:rsidP="00F77004">
      <w:pPr>
        <w:pStyle w:val="Nessunaspaziatura"/>
        <w:spacing w:line="276" w:lineRule="auto"/>
        <w:jc w:val="both"/>
        <w:rPr>
          <w:rFonts w:ascii="Antwerp Light" w:hAnsi="Antwerp Light"/>
          <w:sz w:val="20"/>
          <w:szCs w:val="20"/>
          <w:lang w:val="en-US"/>
        </w:rPr>
      </w:pPr>
    </w:p>
    <w:p w:rsidR="00D77E94" w:rsidRDefault="00D77E94" w:rsidP="0056418A">
      <w:pPr>
        <w:jc w:val="both"/>
        <w:rPr>
          <w:rFonts w:ascii="Calibri" w:eastAsia="Calibri" w:hAnsi="Calibri" w:cs="Calibri"/>
          <w:bCs/>
          <w:i/>
          <w:iCs/>
          <w:color w:val="FF0000"/>
          <w:sz w:val="20"/>
          <w:szCs w:val="20"/>
          <w:bdr w:val="nil"/>
          <w:lang w:val="en-US"/>
        </w:rPr>
      </w:pPr>
    </w:p>
    <w:p w:rsidR="005567F9" w:rsidRPr="00C970AE" w:rsidRDefault="00F77004" w:rsidP="0056418A">
      <w:pPr>
        <w:jc w:val="both"/>
        <w:rPr>
          <w:rFonts w:ascii="Calibri" w:eastAsia="Calibri" w:hAnsi="Calibri" w:cs="Calibri"/>
          <w:bCs/>
          <w:i/>
          <w:iCs/>
          <w:color w:val="FF0000"/>
          <w:sz w:val="20"/>
          <w:szCs w:val="20"/>
          <w:bdr w:val="nil"/>
          <w:lang w:val="en-US"/>
        </w:rPr>
      </w:pPr>
      <w:r>
        <w:rPr>
          <w:rFonts w:ascii="Calibri" w:eastAsia="Calibri" w:hAnsi="Calibri" w:cs="Calibri"/>
          <w:bCs/>
          <w:i/>
          <w:iCs/>
          <w:noProof/>
          <w:color w:val="FF0000"/>
          <w:sz w:val="20"/>
          <w:szCs w:val="20"/>
          <w:bdr w:val="nil"/>
          <w:lang w:val="en-US"/>
        </w:rPr>
        <w:drawing>
          <wp:inline distT="0" distB="0" distL="0" distR="0">
            <wp:extent cx="6120130" cy="1839595"/>
            <wp:effectExtent l="0" t="0" r="1270" b="190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1839595"/>
                    </a:xfrm>
                    <a:prstGeom prst="rect">
                      <a:avLst/>
                    </a:prstGeom>
                  </pic:spPr>
                </pic:pic>
              </a:graphicData>
            </a:graphic>
          </wp:inline>
        </w:drawing>
      </w:r>
    </w:p>
    <w:sectPr w:rsidR="005567F9" w:rsidRPr="00C970AE" w:rsidSect="002A2BEB">
      <w:pgSz w:w="11906" w:h="16838"/>
      <w:pgMar w:top="1135" w:right="1134" w:bottom="2410" w:left="1134" w:header="708" w:footer="2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592C" w:rsidRDefault="000A592C" w:rsidP="00C24998">
      <w:r>
        <w:separator/>
      </w:r>
    </w:p>
  </w:endnote>
  <w:endnote w:type="continuationSeparator" w:id="0">
    <w:p w:rsidR="000A592C" w:rsidRDefault="000A592C" w:rsidP="00C2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twerp Light">
    <w:panose1 w:val="020B0604020202020204"/>
    <w:charset w:val="4D"/>
    <w:family w:val="auto"/>
    <w:notTrueType/>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592C" w:rsidRDefault="000A592C" w:rsidP="00C24998">
      <w:r>
        <w:separator/>
      </w:r>
    </w:p>
  </w:footnote>
  <w:footnote w:type="continuationSeparator" w:id="0">
    <w:p w:rsidR="000A592C" w:rsidRDefault="000A592C" w:rsidP="00C24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2EA9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6D7ECB"/>
    <w:multiLevelType w:val="hybridMultilevel"/>
    <w:tmpl w:val="730AE6D0"/>
    <w:lvl w:ilvl="0" w:tplc="474801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0503172">
    <w:abstractNumId w:val="1"/>
  </w:num>
  <w:num w:numId="2" w16cid:durableId="24185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89"/>
    <w:rsid w:val="0003511F"/>
    <w:rsid w:val="000A592C"/>
    <w:rsid w:val="000A5A07"/>
    <w:rsid w:val="000D1FA8"/>
    <w:rsid w:val="0010095D"/>
    <w:rsid w:val="00101ADB"/>
    <w:rsid w:val="001E3F61"/>
    <w:rsid w:val="002254C2"/>
    <w:rsid w:val="00242039"/>
    <w:rsid w:val="0028158C"/>
    <w:rsid w:val="002A2BEB"/>
    <w:rsid w:val="002A3189"/>
    <w:rsid w:val="002C527F"/>
    <w:rsid w:val="002D05AA"/>
    <w:rsid w:val="002E62A7"/>
    <w:rsid w:val="00347E4A"/>
    <w:rsid w:val="00363211"/>
    <w:rsid w:val="00375424"/>
    <w:rsid w:val="003B2266"/>
    <w:rsid w:val="003C1AE8"/>
    <w:rsid w:val="003C6686"/>
    <w:rsid w:val="003C6A80"/>
    <w:rsid w:val="003D1781"/>
    <w:rsid w:val="004666E5"/>
    <w:rsid w:val="00484E5B"/>
    <w:rsid w:val="004B7256"/>
    <w:rsid w:val="005567F9"/>
    <w:rsid w:val="0056418A"/>
    <w:rsid w:val="0057357D"/>
    <w:rsid w:val="00591DB7"/>
    <w:rsid w:val="005A2209"/>
    <w:rsid w:val="005A4889"/>
    <w:rsid w:val="005B4D12"/>
    <w:rsid w:val="005E5355"/>
    <w:rsid w:val="005E7493"/>
    <w:rsid w:val="006536FB"/>
    <w:rsid w:val="00682333"/>
    <w:rsid w:val="006A0034"/>
    <w:rsid w:val="006A197E"/>
    <w:rsid w:val="006A7D16"/>
    <w:rsid w:val="006B744C"/>
    <w:rsid w:val="006E249A"/>
    <w:rsid w:val="007026F1"/>
    <w:rsid w:val="00742B94"/>
    <w:rsid w:val="007575D4"/>
    <w:rsid w:val="00764D8C"/>
    <w:rsid w:val="007A7EBB"/>
    <w:rsid w:val="007B6772"/>
    <w:rsid w:val="007C2F59"/>
    <w:rsid w:val="007D4651"/>
    <w:rsid w:val="008015E2"/>
    <w:rsid w:val="00833B30"/>
    <w:rsid w:val="00873A7A"/>
    <w:rsid w:val="008C5DC5"/>
    <w:rsid w:val="008E2D57"/>
    <w:rsid w:val="00914263"/>
    <w:rsid w:val="0092669E"/>
    <w:rsid w:val="009664E5"/>
    <w:rsid w:val="00976D9D"/>
    <w:rsid w:val="00985A04"/>
    <w:rsid w:val="00990F6B"/>
    <w:rsid w:val="0099462D"/>
    <w:rsid w:val="009A4A8C"/>
    <w:rsid w:val="009D0E91"/>
    <w:rsid w:val="009D7ABE"/>
    <w:rsid w:val="009E1B1F"/>
    <w:rsid w:val="009F1B6F"/>
    <w:rsid w:val="00A025A8"/>
    <w:rsid w:val="00A02F51"/>
    <w:rsid w:val="00A54E1A"/>
    <w:rsid w:val="00A6364A"/>
    <w:rsid w:val="00A77729"/>
    <w:rsid w:val="00A831C2"/>
    <w:rsid w:val="00A9020F"/>
    <w:rsid w:val="00AA1D4E"/>
    <w:rsid w:val="00AA3B21"/>
    <w:rsid w:val="00AA5BFC"/>
    <w:rsid w:val="00AF1F23"/>
    <w:rsid w:val="00B725A4"/>
    <w:rsid w:val="00B809E1"/>
    <w:rsid w:val="00BC4311"/>
    <w:rsid w:val="00BC475A"/>
    <w:rsid w:val="00C02E87"/>
    <w:rsid w:val="00C1570A"/>
    <w:rsid w:val="00C22279"/>
    <w:rsid w:val="00C227E6"/>
    <w:rsid w:val="00C24998"/>
    <w:rsid w:val="00C47280"/>
    <w:rsid w:val="00C9281A"/>
    <w:rsid w:val="00C92C09"/>
    <w:rsid w:val="00C970AE"/>
    <w:rsid w:val="00CB26FD"/>
    <w:rsid w:val="00CB2FCE"/>
    <w:rsid w:val="00CD183C"/>
    <w:rsid w:val="00CE72A7"/>
    <w:rsid w:val="00D06091"/>
    <w:rsid w:val="00D65A08"/>
    <w:rsid w:val="00D75957"/>
    <w:rsid w:val="00D77E94"/>
    <w:rsid w:val="00DB382A"/>
    <w:rsid w:val="00E002F3"/>
    <w:rsid w:val="00E33CA9"/>
    <w:rsid w:val="00E43070"/>
    <w:rsid w:val="00E91610"/>
    <w:rsid w:val="00F15C72"/>
    <w:rsid w:val="00F26C53"/>
    <w:rsid w:val="00F26F69"/>
    <w:rsid w:val="00F32012"/>
    <w:rsid w:val="00F434B8"/>
    <w:rsid w:val="00F61503"/>
    <w:rsid w:val="00F77004"/>
    <w:rsid w:val="00F8781A"/>
    <w:rsid w:val="00F90EA5"/>
    <w:rsid w:val="00F95EF6"/>
    <w:rsid w:val="00FA636D"/>
    <w:rsid w:val="00FB6B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B14FB"/>
  <w15:chartTrackingRefBased/>
  <w15:docId w15:val="{DCA88DBA-8611-1E45-8E3A-3302DF4B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0095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medio1-Colore11">
    <w:name w:val="Sfondo medio 1 - Colore 11"/>
    <w:qFormat/>
    <w:rsid w:val="00A77729"/>
    <w:rPr>
      <w:rFonts w:ascii="Calibri" w:eastAsia="Calibri" w:hAnsi="Calibri"/>
      <w:sz w:val="22"/>
      <w:szCs w:val="22"/>
      <w:lang w:eastAsia="en-US"/>
    </w:rPr>
  </w:style>
  <w:style w:type="paragraph" w:styleId="Intestazione">
    <w:name w:val="header"/>
    <w:basedOn w:val="Normale"/>
    <w:link w:val="IntestazioneCarattere"/>
    <w:rsid w:val="00C24998"/>
    <w:pPr>
      <w:tabs>
        <w:tab w:val="center" w:pos="4819"/>
        <w:tab w:val="right" w:pos="9638"/>
      </w:tabs>
    </w:pPr>
  </w:style>
  <w:style w:type="character" w:customStyle="1" w:styleId="IntestazioneCarattere">
    <w:name w:val="Intestazione Carattere"/>
    <w:link w:val="Intestazione"/>
    <w:rsid w:val="00C24998"/>
    <w:rPr>
      <w:sz w:val="24"/>
      <w:szCs w:val="24"/>
    </w:rPr>
  </w:style>
  <w:style w:type="paragraph" w:styleId="Pidipagina">
    <w:name w:val="footer"/>
    <w:basedOn w:val="Normale"/>
    <w:link w:val="PidipaginaCarattere"/>
    <w:rsid w:val="00C24998"/>
    <w:pPr>
      <w:tabs>
        <w:tab w:val="center" w:pos="4819"/>
        <w:tab w:val="right" w:pos="9638"/>
      </w:tabs>
    </w:pPr>
  </w:style>
  <w:style w:type="character" w:customStyle="1" w:styleId="PidipaginaCarattere">
    <w:name w:val="Piè di pagina Carattere"/>
    <w:link w:val="Pidipagina"/>
    <w:rsid w:val="00C24998"/>
    <w:rPr>
      <w:sz w:val="24"/>
      <w:szCs w:val="24"/>
    </w:rPr>
  </w:style>
  <w:style w:type="character" w:styleId="Collegamentoipertestuale">
    <w:name w:val="Hyperlink"/>
    <w:rsid w:val="009E1B1F"/>
    <w:rPr>
      <w:strike w:val="0"/>
      <w:dstrike w:val="0"/>
      <w:color w:val="0000FF"/>
      <w:u w:val="none"/>
      <w:effect w:val="none"/>
    </w:rPr>
  </w:style>
  <w:style w:type="paragraph" w:styleId="NormaleWeb">
    <w:name w:val="Normal (Web)"/>
    <w:basedOn w:val="Normale"/>
    <w:rsid w:val="005A4889"/>
    <w:pPr>
      <w:spacing w:before="100" w:beforeAutospacing="1" w:after="100" w:afterAutospacing="1" w:line="227" w:lineRule="atLeast"/>
    </w:pPr>
    <w:rPr>
      <w:rFonts w:ascii="Verdana" w:eastAsia="Arial Unicode MS" w:hAnsi="Verdana" w:cs="Arial Unicode MS"/>
      <w:color w:val="999999"/>
      <w:sz w:val="16"/>
      <w:szCs w:val="16"/>
    </w:rPr>
  </w:style>
  <w:style w:type="character" w:styleId="Enfasigrassetto">
    <w:name w:val="Strong"/>
    <w:uiPriority w:val="22"/>
    <w:qFormat/>
    <w:rsid w:val="00B725A4"/>
    <w:rPr>
      <w:b/>
      <w:bCs/>
    </w:rPr>
  </w:style>
  <w:style w:type="paragraph" w:customStyle="1" w:styleId="Grigliamedia21">
    <w:name w:val="Griglia media 21"/>
    <w:uiPriority w:val="1"/>
    <w:qFormat/>
    <w:rsid w:val="003B2266"/>
    <w:rPr>
      <w:rFonts w:ascii="Calibri" w:eastAsia="Calibri" w:hAnsi="Calibri"/>
      <w:sz w:val="22"/>
      <w:szCs w:val="22"/>
      <w:lang w:eastAsia="en-US"/>
    </w:rPr>
  </w:style>
  <w:style w:type="paragraph" w:styleId="Nessunaspaziatura">
    <w:name w:val="No Spacing"/>
    <w:uiPriority w:val="99"/>
    <w:qFormat/>
    <w:rsid w:val="00F26F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6747">
      <w:bodyDiv w:val="1"/>
      <w:marLeft w:val="0"/>
      <w:marRight w:val="0"/>
      <w:marTop w:val="0"/>
      <w:marBottom w:val="0"/>
      <w:divBdr>
        <w:top w:val="none" w:sz="0" w:space="0" w:color="auto"/>
        <w:left w:val="none" w:sz="0" w:space="0" w:color="auto"/>
        <w:bottom w:val="none" w:sz="0" w:space="0" w:color="auto"/>
        <w:right w:val="none" w:sz="0" w:space="0" w:color="auto"/>
      </w:divBdr>
    </w:div>
    <w:div w:id="35551702">
      <w:bodyDiv w:val="1"/>
      <w:marLeft w:val="0"/>
      <w:marRight w:val="0"/>
      <w:marTop w:val="0"/>
      <w:marBottom w:val="0"/>
      <w:divBdr>
        <w:top w:val="none" w:sz="0" w:space="0" w:color="auto"/>
        <w:left w:val="none" w:sz="0" w:space="0" w:color="auto"/>
        <w:bottom w:val="none" w:sz="0" w:space="0" w:color="auto"/>
        <w:right w:val="none" w:sz="0" w:space="0" w:color="auto"/>
      </w:divBdr>
    </w:div>
    <w:div w:id="71583472">
      <w:bodyDiv w:val="1"/>
      <w:marLeft w:val="0"/>
      <w:marRight w:val="0"/>
      <w:marTop w:val="0"/>
      <w:marBottom w:val="0"/>
      <w:divBdr>
        <w:top w:val="none" w:sz="0" w:space="0" w:color="auto"/>
        <w:left w:val="none" w:sz="0" w:space="0" w:color="auto"/>
        <w:bottom w:val="none" w:sz="0" w:space="0" w:color="auto"/>
        <w:right w:val="none" w:sz="0" w:space="0" w:color="auto"/>
      </w:divBdr>
    </w:div>
    <w:div w:id="109981955">
      <w:bodyDiv w:val="1"/>
      <w:marLeft w:val="0"/>
      <w:marRight w:val="0"/>
      <w:marTop w:val="0"/>
      <w:marBottom w:val="0"/>
      <w:divBdr>
        <w:top w:val="none" w:sz="0" w:space="0" w:color="auto"/>
        <w:left w:val="none" w:sz="0" w:space="0" w:color="auto"/>
        <w:bottom w:val="none" w:sz="0" w:space="0" w:color="auto"/>
        <w:right w:val="none" w:sz="0" w:space="0" w:color="auto"/>
      </w:divBdr>
    </w:div>
    <w:div w:id="299578294">
      <w:bodyDiv w:val="1"/>
      <w:marLeft w:val="0"/>
      <w:marRight w:val="0"/>
      <w:marTop w:val="0"/>
      <w:marBottom w:val="0"/>
      <w:divBdr>
        <w:top w:val="none" w:sz="0" w:space="0" w:color="auto"/>
        <w:left w:val="none" w:sz="0" w:space="0" w:color="auto"/>
        <w:bottom w:val="none" w:sz="0" w:space="0" w:color="auto"/>
        <w:right w:val="none" w:sz="0" w:space="0" w:color="auto"/>
      </w:divBdr>
    </w:div>
    <w:div w:id="331372000">
      <w:bodyDiv w:val="1"/>
      <w:marLeft w:val="0"/>
      <w:marRight w:val="0"/>
      <w:marTop w:val="0"/>
      <w:marBottom w:val="0"/>
      <w:divBdr>
        <w:top w:val="none" w:sz="0" w:space="0" w:color="auto"/>
        <w:left w:val="none" w:sz="0" w:space="0" w:color="auto"/>
        <w:bottom w:val="none" w:sz="0" w:space="0" w:color="auto"/>
        <w:right w:val="none" w:sz="0" w:space="0" w:color="auto"/>
      </w:divBdr>
    </w:div>
    <w:div w:id="536115837">
      <w:bodyDiv w:val="1"/>
      <w:marLeft w:val="0"/>
      <w:marRight w:val="0"/>
      <w:marTop w:val="0"/>
      <w:marBottom w:val="0"/>
      <w:divBdr>
        <w:top w:val="none" w:sz="0" w:space="0" w:color="auto"/>
        <w:left w:val="none" w:sz="0" w:space="0" w:color="auto"/>
        <w:bottom w:val="none" w:sz="0" w:space="0" w:color="auto"/>
        <w:right w:val="none" w:sz="0" w:space="0" w:color="auto"/>
      </w:divBdr>
    </w:div>
    <w:div w:id="555775182">
      <w:bodyDiv w:val="1"/>
      <w:marLeft w:val="0"/>
      <w:marRight w:val="0"/>
      <w:marTop w:val="0"/>
      <w:marBottom w:val="0"/>
      <w:divBdr>
        <w:top w:val="none" w:sz="0" w:space="0" w:color="auto"/>
        <w:left w:val="none" w:sz="0" w:space="0" w:color="auto"/>
        <w:bottom w:val="none" w:sz="0" w:space="0" w:color="auto"/>
        <w:right w:val="none" w:sz="0" w:space="0" w:color="auto"/>
      </w:divBdr>
    </w:div>
    <w:div w:id="586383279">
      <w:bodyDiv w:val="1"/>
      <w:marLeft w:val="0"/>
      <w:marRight w:val="0"/>
      <w:marTop w:val="0"/>
      <w:marBottom w:val="0"/>
      <w:divBdr>
        <w:top w:val="none" w:sz="0" w:space="0" w:color="auto"/>
        <w:left w:val="none" w:sz="0" w:space="0" w:color="auto"/>
        <w:bottom w:val="none" w:sz="0" w:space="0" w:color="auto"/>
        <w:right w:val="none" w:sz="0" w:space="0" w:color="auto"/>
      </w:divBdr>
    </w:div>
    <w:div w:id="619845935">
      <w:bodyDiv w:val="1"/>
      <w:marLeft w:val="0"/>
      <w:marRight w:val="0"/>
      <w:marTop w:val="0"/>
      <w:marBottom w:val="0"/>
      <w:divBdr>
        <w:top w:val="none" w:sz="0" w:space="0" w:color="auto"/>
        <w:left w:val="none" w:sz="0" w:space="0" w:color="auto"/>
        <w:bottom w:val="none" w:sz="0" w:space="0" w:color="auto"/>
        <w:right w:val="none" w:sz="0" w:space="0" w:color="auto"/>
      </w:divBdr>
    </w:div>
    <w:div w:id="871773099">
      <w:bodyDiv w:val="1"/>
      <w:marLeft w:val="0"/>
      <w:marRight w:val="0"/>
      <w:marTop w:val="0"/>
      <w:marBottom w:val="0"/>
      <w:divBdr>
        <w:top w:val="none" w:sz="0" w:space="0" w:color="auto"/>
        <w:left w:val="none" w:sz="0" w:space="0" w:color="auto"/>
        <w:bottom w:val="none" w:sz="0" w:space="0" w:color="auto"/>
        <w:right w:val="none" w:sz="0" w:space="0" w:color="auto"/>
      </w:divBdr>
    </w:div>
    <w:div w:id="1131820736">
      <w:bodyDiv w:val="1"/>
      <w:marLeft w:val="0"/>
      <w:marRight w:val="0"/>
      <w:marTop w:val="0"/>
      <w:marBottom w:val="0"/>
      <w:divBdr>
        <w:top w:val="none" w:sz="0" w:space="0" w:color="auto"/>
        <w:left w:val="none" w:sz="0" w:space="0" w:color="auto"/>
        <w:bottom w:val="none" w:sz="0" w:space="0" w:color="auto"/>
        <w:right w:val="none" w:sz="0" w:space="0" w:color="auto"/>
      </w:divBdr>
    </w:div>
    <w:div w:id="1339582820">
      <w:bodyDiv w:val="1"/>
      <w:marLeft w:val="0"/>
      <w:marRight w:val="0"/>
      <w:marTop w:val="0"/>
      <w:marBottom w:val="0"/>
      <w:divBdr>
        <w:top w:val="none" w:sz="0" w:space="0" w:color="auto"/>
        <w:left w:val="none" w:sz="0" w:space="0" w:color="auto"/>
        <w:bottom w:val="none" w:sz="0" w:space="0" w:color="auto"/>
        <w:right w:val="none" w:sz="0" w:space="0" w:color="auto"/>
      </w:divBdr>
    </w:div>
    <w:div w:id="1354303350">
      <w:bodyDiv w:val="1"/>
      <w:marLeft w:val="0"/>
      <w:marRight w:val="0"/>
      <w:marTop w:val="0"/>
      <w:marBottom w:val="0"/>
      <w:divBdr>
        <w:top w:val="none" w:sz="0" w:space="0" w:color="auto"/>
        <w:left w:val="none" w:sz="0" w:space="0" w:color="auto"/>
        <w:bottom w:val="none" w:sz="0" w:space="0" w:color="auto"/>
        <w:right w:val="none" w:sz="0" w:space="0" w:color="auto"/>
      </w:divBdr>
    </w:div>
    <w:div w:id="1381369313">
      <w:bodyDiv w:val="1"/>
      <w:marLeft w:val="0"/>
      <w:marRight w:val="0"/>
      <w:marTop w:val="0"/>
      <w:marBottom w:val="0"/>
      <w:divBdr>
        <w:top w:val="none" w:sz="0" w:space="0" w:color="auto"/>
        <w:left w:val="none" w:sz="0" w:space="0" w:color="auto"/>
        <w:bottom w:val="none" w:sz="0" w:space="0" w:color="auto"/>
        <w:right w:val="none" w:sz="0" w:space="0" w:color="auto"/>
      </w:divBdr>
    </w:div>
    <w:div w:id="1539781676">
      <w:bodyDiv w:val="1"/>
      <w:marLeft w:val="0"/>
      <w:marRight w:val="0"/>
      <w:marTop w:val="0"/>
      <w:marBottom w:val="0"/>
      <w:divBdr>
        <w:top w:val="none" w:sz="0" w:space="0" w:color="auto"/>
        <w:left w:val="none" w:sz="0" w:space="0" w:color="auto"/>
        <w:bottom w:val="none" w:sz="0" w:space="0" w:color="auto"/>
        <w:right w:val="none" w:sz="0" w:space="0" w:color="auto"/>
      </w:divBdr>
    </w:div>
    <w:div w:id="162739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304</Words>
  <Characters>1739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MAGAZZINO</dc:creator>
  <cp:keywords/>
  <cp:lastModifiedBy>Microsoft Office User</cp:lastModifiedBy>
  <cp:revision>3</cp:revision>
  <cp:lastPrinted>2015-06-24T08:04:00Z</cp:lastPrinted>
  <dcterms:created xsi:type="dcterms:W3CDTF">2023-04-13T09:02:00Z</dcterms:created>
  <dcterms:modified xsi:type="dcterms:W3CDTF">2023-04-13T09:05:00Z</dcterms:modified>
</cp:coreProperties>
</file>