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6A04B" w14:textId="77777777" w:rsidR="00235512" w:rsidRDefault="00235512" w:rsidP="00DE6E6D">
      <w:pPr>
        <w:spacing w:after="0" w:line="240" w:lineRule="auto"/>
        <w:jc w:val="both"/>
        <w:rPr>
          <w:rFonts w:eastAsia="Times New Roman" w:cs="Open Sans Condensed Light"/>
          <w:b/>
          <w:lang w:eastAsia="it-IT"/>
        </w:rPr>
      </w:pPr>
      <w:r>
        <w:rPr>
          <w:rFonts w:ascii="Calibri" w:hAnsi="Calibri"/>
          <w:noProof/>
          <w:lang w:eastAsia="it-IT"/>
        </w:rPr>
        <w:drawing>
          <wp:inline distT="0" distB="0" distL="0" distR="0" wp14:anchorId="5668BCB0" wp14:editId="0B1B9DFB">
            <wp:extent cx="1733550" cy="541020"/>
            <wp:effectExtent l="0" t="0" r="0" b="0"/>
            <wp:docPr id="1" name="Immagine 1" descr="Logo rosso piccol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rosso piccol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604792" w14:textId="77777777" w:rsidR="00235512" w:rsidRPr="007F440E" w:rsidRDefault="00235512" w:rsidP="00DE6E6D">
      <w:pPr>
        <w:spacing w:after="0" w:line="240" w:lineRule="auto"/>
        <w:jc w:val="both"/>
        <w:rPr>
          <w:rFonts w:eastAsia="Times New Roman" w:cs="Open Sans Condensed Light"/>
          <w:b/>
          <w:color w:val="000000" w:themeColor="text1"/>
          <w:lang w:eastAsia="it-IT"/>
        </w:rPr>
      </w:pPr>
    </w:p>
    <w:p w14:paraId="3CA67C36" w14:textId="77777777" w:rsidR="00425A7E" w:rsidRDefault="00425A7E" w:rsidP="000046B0">
      <w:pPr>
        <w:pStyle w:val="Nessunaspaziatura"/>
        <w:jc w:val="both"/>
        <w:rPr>
          <w:color w:val="000000" w:themeColor="text1"/>
        </w:rPr>
      </w:pPr>
    </w:p>
    <w:p w14:paraId="59F80B18" w14:textId="77777777" w:rsidR="00425A7E" w:rsidRPr="003B1A17" w:rsidRDefault="003B1A17" w:rsidP="000046B0">
      <w:pPr>
        <w:pStyle w:val="Nessunaspaziatura"/>
        <w:jc w:val="both"/>
        <w:rPr>
          <w:b/>
          <w:color w:val="000000" w:themeColor="text1"/>
        </w:rPr>
      </w:pPr>
      <w:r w:rsidRPr="003B1A17">
        <w:rPr>
          <w:b/>
          <w:color w:val="000000" w:themeColor="text1"/>
        </w:rPr>
        <w:t xml:space="preserve">40-50-40: Oluce celebra </w:t>
      </w:r>
      <w:r>
        <w:rPr>
          <w:b/>
          <w:color w:val="000000" w:themeColor="text1"/>
        </w:rPr>
        <w:t xml:space="preserve">quest’anno </w:t>
      </w:r>
      <w:r w:rsidR="00425A7E" w:rsidRPr="003B1A17">
        <w:rPr>
          <w:b/>
          <w:color w:val="000000" w:themeColor="text1"/>
        </w:rPr>
        <w:t>Atollo, Coupé e Lyndon</w:t>
      </w:r>
    </w:p>
    <w:p w14:paraId="1BCE6BA4" w14:textId="77777777" w:rsidR="00425A7E" w:rsidRPr="007F440E" w:rsidRDefault="00425A7E" w:rsidP="000046B0">
      <w:pPr>
        <w:pStyle w:val="Nessunaspaziatura"/>
        <w:jc w:val="both"/>
        <w:rPr>
          <w:color w:val="000000" w:themeColor="text1"/>
        </w:rPr>
      </w:pPr>
    </w:p>
    <w:p w14:paraId="590436D6" w14:textId="265946E0" w:rsidR="007F440E" w:rsidRDefault="007F440E" w:rsidP="00617EAC">
      <w:pPr>
        <w:pStyle w:val="Nessunaspaziatura"/>
        <w:jc w:val="both"/>
        <w:rPr>
          <w:color w:val="000000" w:themeColor="text1"/>
        </w:rPr>
      </w:pPr>
      <w:r w:rsidRPr="007F440E">
        <w:rPr>
          <w:color w:val="000000" w:themeColor="text1"/>
        </w:rPr>
        <w:t xml:space="preserve">Quest’anno </w:t>
      </w:r>
      <w:r w:rsidRPr="007F440E">
        <w:rPr>
          <w:b/>
          <w:color w:val="000000" w:themeColor="text1"/>
        </w:rPr>
        <w:t>Oluce</w:t>
      </w:r>
      <w:r w:rsidRPr="007F440E">
        <w:rPr>
          <w:color w:val="000000" w:themeColor="text1"/>
        </w:rPr>
        <w:t xml:space="preserve"> celebra tre importanti compleanni, anniversari di alcuni dei suoi prodotti più iconici,</w:t>
      </w:r>
      <w:r w:rsidRPr="007F440E">
        <w:rPr>
          <w:bCs/>
          <w:color w:val="000000" w:themeColor="text1"/>
        </w:rPr>
        <w:t xml:space="preserve"> progetti firmati da grandi nomi della storia del design che confermano ancora una volta il loro carattere di classici senza tempo. Nel 2017 </w:t>
      </w:r>
      <w:r w:rsidRPr="007F440E">
        <w:rPr>
          <w:b/>
          <w:color w:val="000000" w:themeColor="text1"/>
        </w:rPr>
        <w:t>Atollo</w:t>
      </w:r>
      <w:r w:rsidRPr="007F440E">
        <w:rPr>
          <w:color w:val="000000" w:themeColor="text1"/>
        </w:rPr>
        <w:t xml:space="preserve"> celebra 40 anni, </w:t>
      </w:r>
      <w:r w:rsidRPr="007F440E">
        <w:rPr>
          <w:b/>
          <w:color w:val="000000" w:themeColor="text1"/>
        </w:rPr>
        <w:t xml:space="preserve">Coupé </w:t>
      </w:r>
      <w:r w:rsidRPr="007F440E">
        <w:rPr>
          <w:color w:val="000000" w:themeColor="text1"/>
        </w:rPr>
        <w:t xml:space="preserve">50 e per il 40° anniversario della </w:t>
      </w:r>
      <w:r w:rsidRPr="007F440E">
        <w:rPr>
          <w:b/>
          <w:color w:val="000000" w:themeColor="text1"/>
        </w:rPr>
        <w:t>Lyndon</w:t>
      </w:r>
      <w:r w:rsidRPr="007F440E">
        <w:rPr>
          <w:color w:val="000000" w:themeColor="text1"/>
        </w:rPr>
        <w:t xml:space="preserve"> l’azienda presenta </w:t>
      </w:r>
      <w:r w:rsidR="00617EAC" w:rsidRPr="007F440E">
        <w:rPr>
          <w:color w:val="000000" w:themeColor="text1"/>
        </w:rPr>
        <w:t xml:space="preserve">anche una riproduzione storica della </w:t>
      </w:r>
      <w:r w:rsidR="00617EAC" w:rsidRPr="007F440E">
        <w:rPr>
          <w:b/>
          <w:color w:val="000000" w:themeColor="text1"/>
        </w:rPr>
        <w:t>Lyndon</w:t>
      </w:r>
      <w:r w:rsidR="00617EAC" w:rsidRPr="007F440E">
        <w:rPr>
          <w:color w:val="000000" w:themeColor="text1"/>
        </w:rPr>
        <w:t xml:space="preserve"> a sospensione</w:t>
      </w:r>
      <w:r w:rsidR="00151BEB">
        <w:rPr>
          <w:color w:val="000000" w:themeColor="text1"/>
        </w:rPr>
        <w:t xml:space="preserve">, </w:t>
      </w:r>
      <w:r w:rsidR="00AF6253" w:rsidRPr="00AF6253">
        <w:rPr>
          <w:color w:val="000000" w:themeColor="text1"/>
        </w:rPr>
        <w:t>proposta per l’occasione anche in una p</w:t>
      </w:r>
      <w:r w:rsidR="00AF6253">
        <w:rPr>
          <w:color w:val="000000" w:themeColor="text1"/>
        </w:rPr>
        <w:t xml:space="preserve">reziosa finitura </w:t>
      </w:r>
      <w:proofErr w:type="spellStart"/>
      <w:r w:rsidR="00AF6253">
        <w:rPr>
          <w:color w:val="000000" w:themeColor="text1"/>
        </w:rPr>
        <w:t>bespoke</w:t>
      </w:r>
      <w:proofErr w:type="spellEnd"/>
      <w:r w:rsidR="00AF6253">
        <w:rPr>
          <w:color w:val="000000" w:themeColor="text1"/>
        </w:rPr>
        <w:t xml:space="preserve"> in oro</w:t>
      </w:r>
      <w:bookmarkStart w:id="0" w:name="_GoBack"/>
      <w:bookmarkEnd w:id="0"/>
      <w:r w:rsidRPr="007F440E">
        <w:rPr>
          <w:color w:val="000000" w:themeColor="text1"/>
        </w:rPr>
        <w:t>.</w:t>
      </w:r>
    </w:p>
    <w:p w14:paraId="11B89BCB" w14:textId="77777777" w:rsidR="007F440E" w:rsidRPr="007F440E" w:rsidRDefault="007F440E" w:rsidP="00617EAC">
      <w:pPr>
        <w:pStyle w:val="Nessunaspaziatura"/>
        <w:jc w:val="both"/>
        <w:rPr>
          <w:color w:val="000000" w:themeColor="text1"/>
        </w:rPr>
      </w:pPr>
    </w:p>
    <w:p w14:paraId="723D6B5F" w14:textId="77777777" w:rsidR="007F440E" w:rsidRDefault="007F440E" w:rsidP="007F440E">
      <w:pPr>
        <w:pStyle w:val="Nessunaspaziatura"/>
        <w:jc w:val="both"/>
        <w:rPr>
          <w:iCs/>
          <w:color w:val="000000" w:themeColor="text1"/>
        </w:rPr>
      </w:pPr>
      <w:r w:rsidRPr="00480256">
        <w:rPr>
          <w:iCs/>
          <w:color w:val="000000" w:themeColor="text1"/>
        </w:rPr>
        <w:t>Ideata nel 1977 da </w:t>
      </w:r>
      <w:r w:rsidRPr="00480256">
        <w:rPr>
          <w:b/>
          <w:bCs/>
          <w:iCs/>
          <w:color w:val="000000" w:themeColor="text1"/>
        </w:rPr>
        <w:t>Vico Magistretti</w:t>
      </w:r>
      <w:r w:rsidRPr="00480256">
        <w:rPr>
          <w:bCs/>
          <w:iCs/>
          <w:color w:val="000000" w:themeColor="text1"/>
        </w:rPr>
        <w:t>,</w:t>
      </w:r>
      <w:r w:rsidRPr="00480256">
        <w:rPr>
          <w:iCs/>
          <w:color w:val="000000" w:themeColor="text1"/>
        </w:rPr>
        <w:t> </w:t>
      </w:r>
      <w:r w:rsidRPr="00480256">
        <w:rPr>
          <w:b/>
          <w:bCs/>
          <w:iCs/>
          <w:color w:val="000000" w:themeColor="text1"/>
        </w:rPr>
        <w:t>Atollo</w:t>
      </w:r>
      <w:r w:rsidRPr="00480256">
        <w:rPr>
          <w:b/>
          <w:iCs/>
          <w:color w:val="000000" w:themeColor="text1"/>
        </w:rPr>
        <w:t> </w:t>
      </w:r>
      <w:r w:rsidRPr="00480256">
        <w:rPr>
          <w:iCs/>
          <w:color w:val="000000" w:themeColor="text1"/>
        </w:rPr>
        <w:t xml:space="preserve">è diventata negli anni l’archetipo della lampada da tavolo, vincendo il </w:t>
      </w:r>
      <w:r w:rsidRPr="00480256">
        <w:rPr>
          <w:b/>
          <w:iCs/>
          <w:color w:val="000000" w:themeColor="text1"/>
        </w:rPr>
        <w:t>Compasso d'Oro</w:t>
      </w:r>
      <w:r w:rsidRPr="00480256">
        <w:rPr>
          <w:iCs/>
          <w:color w:val="000000" w:themeColor="text1"/>
        </w:rPr>
        <w:t xml:space="preserve"> nel 1979, e rivoluzionando completamente il modo di immaginare la classica abat-jour. Le forme geometriche che la compongono - il cilindro, il cono e la semisfera – hanno dato vita ad un prodotto decorativo ed essenziale allo stesso tempo, slegato dal periodo storico, dalle mode del momento e divenuto ormai a pieno titolo una delle icone del design italiano. Oggi, a </w:t>
      </w:r>
      <w:r w:rsidRPr="00480256">
        <w:rPr>
          <w:b/>
          <w:iCs/>
          <w:color w:val="000000" w:themeColor="text1"/>
        </w:rPr>
        <w:t xml:space="preserve">40 anni </w:t>
      </w:r>
      <w:r w:rsidRPr="00480256">
        <w:rPr>
          <w:iCs/>
          <w:color w:val="000000" w:themeColor="text1"/>
        </w:rPr>
        <w:t xml:space="preserve">dalla sua creazione, </w:t>
      </w:r>
      <w:r w:rsidRPr="000D6489">
        <w:rPr>
          <w:b/>
          <w:iCs/>
          <w:color w:val="000000" w:themeColor="text1"/>
        </w:rPr>
        <w:t>Oluce</w:t>
      </w:r>
      <w:r w:rsidRPr="00480256">
        <w:rPr>
          <w:iCs/>
          <w:color w:val="000000" w:themeColor="text1"/>
        </w:rPr>
        <w:t xml:space="preserve"> celebra e rende omaggio ad un ogge</w:t>
      </w:r>
      <w:r>
        <w:rPr>
          <w:iCs/>
          <w:color w:val="000000" w:themeColor="text1"/>
        </w:rPr>
        <w:t>tto di grande importanza per l’A</w:t>
      </w:r>
      <w:r w:rsidRPr="00480256">
        <w:rPr>
          <w:iCs/>
          <w:color w:val="000000" w:themeColor="text1"/>
        </w:rPr>
        <w:t xml:space="preserve">zienda. </w:t>
      </w:r>
      <w:r w:rsidRPr="00480256">
        <w:rPr>
          <w:b/>
          <w:iCs/>
          <w:color w:val="000000" w:themeColor="text1"/>
        </w:rPr>
        <w:t>Atollo</w:t>
      </w:r>
      <w:r w:rsidRPr="00480256">
        <w:rPr>
          <w:iCs/>
          <w:color w:val="000000" w:themeColor="text1"/>
        </w:rPr>
        <w:t xml:space="preserve">, infatti, simboleggia e racconta con il suo profilo quelli che sono gli atout e le caratteristiche che contraddistinguono </w:t>
      </w:r>
      <w:r>
        <w:rPr>
          <w:iCs/>
          <w:color w:val="000000" w:themeColor="text1"/>
        </w:rPr>
        <w:t xml:space="preserve">l’Azienda </w:t>
      </w:r>
      <w:r w:rsidRPr="00480256">
        <w:rPr>
          <w:iCs/>
          <w:color w:val="000000" w:themeColor="text1"/>
        </w:rPr>
        <w:t>rendendola inconfondibile: la pulizia e la geometria delle forme, il carattere al tempo stesso discreto e decorativo, l’eleganza senza tempo e il pregio delle finiture.</w:t>
      </w:r>
    </w:p>
    <w:p w14:paraId="394D174B" w14:textId="77777777" w:rsidR="002E1CB8" w:rsidRPr="00480256" w:rsidRDefault="002E1CB8" w:rsidP="007F440E">
      <w:pPr>
        <w:pStyle w:val="Nessunaspaziatura"/>
        <w:jc w:val="both"/>
        <w:rPr>
          <w:iCs/>
          <w:color w:val="000000" w:themeColor="text1"/>
        </w:rPr>
      </w:pPr>
    </w:p>
    <w:p w14:paraId="5D8374C8" w14:textId="77777777" w:rsidR="002E1CB8" w:rsidRPr="007F440E" w:rsidRDefault="002E1CB8" w:rsidP="002E1CB8">
      <w:pPr>
        <w:pStyle w:val="Nessunaspaziatura"/>
        <w:jc w:val="both"/>
        <w:rPr>
          <w:color w:val="000000" w:themeColor="text1"/>
        </w:rPr>
      </w:pPr>
      <w:r w:rsidRPr="00480256">
        <w:rPr>
          <w:b/>
          <w:color w:val="000000" w:themeColor="text1"/>
        </w:rPr>
        <w:t>Coupé </w:t>
      </w:r>
      <w:r w:rsidRPr="00480256">
        <w:rPr>
          <w:color w:val="000000" w:themeColor="text1"/>
        </w:rPr>
        <w:t xml:space="preserve">nasce nel 1967 da un’intuizione di </w:t>
      </w:r>
      <w:r w:rsidRPr="00480256">
        <w:rPr>
          <w:b/>
          <w:color w:val="000000" w:themeColor="text1"/>
        </w:rPr>
        <w:t>Joe Colombo</w:t>
      </w:r>
      <w:r w:rsidRPr="00480256">
        <w:rPr>
          <w:color w:val="000000" w:themeColor="text1"/>
        </w:rPr>
        <w:t xml:space="preserve"> che la concepisce inizialmente come variante della lampada Spider, di cui conserva la stessa base e lo stelo. Partendo da questi segni grafici ed essenziali - la base, il fusto e la calotta orientabile a fare da paralume – il designer ha dato vita ad una delle famiglie più conosciute di </w:t>
      </w:r>
      <w:r w:rsidRPr="00480256">
        <w:rPr>
          <w:b/>
          <w:color w:val="000000" w:themeColor="text1"/>
        </w:rPr>
        <w:t>Oluce</w:t>
      </w:r>
      <w:r w:rsidRPr="00480256">
        <w:rPr>
          <w:color w:val="000000" w:themeColor="text1"/>
        </w:rPr>
        <w:t xml:space="preserve">. L’anno successivo alla sua creazione, infatti, </w:t>
      </w:r>
      <w:r w:rsidRPr="000D6489">
        <w:rPr>
          <w:b/>
          <w:color w:val="000000" w:themeColor="text1"/>
        </w:rPr>
        <w:t>Coupé</w:t>
      </w:r>
      <w:r w:rsidRPr="00480256">
        <w:rPr>
          <w:color w:val="000000" w:themeColor="text1"/>
        </w:rPr>
        <w:t xml:space="preserve"> conquista il prestigioso riconoscimento del </w:t>
      </w:r>
      <w:r w:rsidRPr="00480256">
        <w:rPr>
          <w:b/>
          <w:color w:val="000000" w:themeColor="text1"/>
        </w:rPr>
        <w:t>"International Design Award”</w:t>
      </w:r>
      <w:r w:rsidRPr="00480256">
        <w:rPr>
          <w:color w:val="000000" w:themeColor="text1"/>
        </w:rPr>
        <w:t xml:space="preserve"> dell’American </w:t>
      </w:r>
      <w:proofErr w:type="spellStart"/>
      <w:r w:rsidRPr="00480256">
        <w:rPr>
          <w:color w:val="000000" w:themeColor="text1"/>
        </w:rPr>
        <w:t>Institute</w:t>
      </w:r>
      <w:proofErr w:type="spellEnd"/>
      <w:r w:rsidRPr="00480256">
        <w:rPr>
          <w:color w:val="000000" w:themeColor="text1"/>
        </w:rPr>
        <w:t xml:space="preserve"> of </w:t>
      </w:r>
      <w:proofErr w:type="spellStart"/>
      <w:r w:rsidRPr="00480256">
        <w:rPr>
          <w:color w:val="000000" w:themeColor="text1"/>
        </w:rPr>
        <w:t>Interior</w:t>
      </w:r>
      <w:proofErr w:type="spellEnd"/>
      <w:r w:rsidRPr="00480256">
        <w:rPr>
          <w:color w:val="000000" w:themeColor="text1"/>
        </w:rPr>
        <w:t xml:space="preserve"> Designers di Chicago e più avanti entrerà a far parte della collezione permanente del </w:t>
      </w:r>
      <w:proofErr w:type="spellStart"/>
      <w:r w:rsidRPr="00480256">
        <w:rPr>
          <w:color w:val="000000" w:themeColor="text1"/>
        </w:rPr>
        <w:t>MoMA</w:t>
      </w:r>
      <w:proofErr w:type="spellEnd"/>
      <w:r w:rsidRPr="00480256">
        <w:rPr>
          <w:color w:val="000000" w:themeColor="text1"/>
        </w:rPr>
        <w:t xml:space="preserve"> di New York e del "</w:t>
      </w:r>
      <w:proofErr w:type="spellStart"/>
      <w:r w:rsidRPr="00480256">
        <w:rPr>
          <w:color w:val="000000" w:themeColor="text1"/>
        </w:rPr>
        <w:t>Neue</w:t>
      </w:r>
      <w:proofErr w:type="spellEnd"/>
      <w:r w:rsidRPr="00480256">
        <w:rPr>
          <w:color w:val="000000" w:themeColor="text1"/>
        </w:rPr>
        <w:t xml:space="preserve"> </w:t>
      </w:r>
      <w:proofErr w:type="spellStart"/>
      <w:r w:rsidRPr="00480256">
        <w:rPr>
          <w:color w:val="000000" w:themeColor="text1"/>
        </w:rPr>
        <w:t>Sammlung</w:t>
      </w:r>
      <w:proofErr w:type="spellEnd"/>
      <w:r w:rsidRPr="00480256">
        <w:rPr>
          <w:color w:val="000000" w:themeColor="text1"/>
        </w:rPr>
        <w:t xml:space="preserve">" </w:t>
      </w:r>
      <w:proofErr w:type="spellStart"/>
      <w:r w:rsidRPr="00480256">
        <w:rPr>
          <w:color w:val="000000" w:themeColor="text1"/>
        </w:rPr>
        <w:t>Museum</w:t>
      </w:r>
      <w:proofErr w:type="spellEnd"/>
      <w:r w:rsidRPr="00480256">
        <w:rPr>
          <w:color w:val="000000" w:themeColor="text1"/>
        </w:rPr>
        <w:t xml:space="preserve"> di Monaco di Baviera.</w:t>
      </w:r>
      <w:r>
        <w:rPr>
          <w:color w:val="000000" w:themeColor="text1"/>
        </w:rPr>
        <w:t xml:space="preserve"> </w:t>
      </w:r>
      <w:r w:rsidRPr="00480256">
        <w:rPr>
          <w:color w:val="000000" w:themeColor="text1"/>
        </w:rPr>
        <w:t xml:space="preserve">Nel 2017, </w:t>
      </w:r>
      <w:r w:rsidRPr="00480256">
        <w:rPr>
          <w:b/>
          <w:color w:val="000000" w:themeColor="text1"/>
        </w:rPr>
        <w:t>Oluce</w:t>
      </w:r>
      <w:r w:rsidRPr="00480256">
        <w:rPr>
          <w:color w:val="000000" w:themeColor="text1"/>
        </w:rPr>
        <w:t xml:space="preserve"> celebra i </w:t>
      </w:r>
      <w:r w:rsidRPr="00480256">
        <w:rPr>
          <w:b/>
          <w:color w:val="000000" w:themeColor="text1"/>
        </w:rPr>
        <w:t>50 anni</w:t>
      </w:r>
      <w:r w:rsidRPr="00480256">
        <w:rPr>
          <w:color w:val="000000" w:themeColor="text1"/>
        </w:rPr>
        <w:t xml:space="preserve"> di questa collezione: declinata nel tempo in modelli varianti e finiture differenti -  con calotta semi cilindrica nelle varianti da terra, da tavolo e ad arco da parete e con calotta semisferica nelle versioni ad arco da terra e da parete - la </w:t>
      </w:r>
      <w:r w:rsidRPr="00480256">
        <w:rPr>
          <w:b/>
          <w:color w:val="000000" w:themeColor="text1"/>
        </w:rPr>
        <w:t>Coupé</w:t>
      </w:r>
      <w:r w:rsidRPr="00480256">
        <w:rPr>
          <w:color w:val="000000" w:themeColor="text1"/>
        </w:rPr>
        <w:t xml:space="preserve"> continua a mantenere inalterato nel tempo il suo profilo riconoscibile e suo carattere deciso, rimanendo un oggetto sempre straordinariamente attuale.</w:t>
      </w:r>
    </w:p>
    <w:p w14:paraId="17240303" w14:textId="77777777" w:rsidR="00B5406D" w:rsidRPr="00A239AF" w:rsidRDefault="00B5406D" w:rsidP="00560496">
      <w:pPr>
        <w:pStyle w:val="Nessunaspaziatura"/>
        <w:jc w:val="both"/>
        <w:rPr>
          <w:color w:val="000000" w:themeColor="text1"/>
        </w:rPr>
      </w:pPr>
    </w:p>
    <w:p w14:paraId="5B944236" w14:textId="77777777" w:rsidR="00976DEC" w:rsidRPr="00A239AF" w:rsidRDefault="00B5406D" w:rsidP="000046B0">
      <w:pPr>
        <w:pStyle w:val="Nessunaspaziatura"/>
        <w:jc w:val="both"/>
        <w:rPr>
          <w:color w:val="000000" w:themeColor="text1"/>
        </w:rPr>
      </w:pPr>
      <w:r w:rsidRPr="00A239AF">
        <w:rPr>
          <w:b/>
          <w:color w:val="000000" w:themeColor="text1"/>
        </w:rPr>
        <w:t>Lyndon</w:t>
      </w:r>
      <w:r w:rsidR="0022552C" w:rsidRPr="00A239AF">
        <w:rPr>
          <w:color w:val="000000" w:themeColor="text1"/>
        </w:rPr>
        <w:t xml:space="preserve"> è un progetto </w:t>
      </w:r>
      <w:r w:rsidRPr="00A239AF">
        <w:rPr>
          <w:color w:val="000000" w:themeColor="text1"/>
        </w:rPr>
        <w:t xml:space="preserve">di </w:t>
      </w:r>
      <w:r w:rsidRPr="00A239AF">
        <w:rPr>
          <w:b/>
          <w:color w:val="000000" w:themeColor="text1"/>
        </w:rPr>
        <w:t>Vico Magistretti</w:t>
      </w:r>
      <w:r w:rsidR="00A239AF">
        <w:rPr>
          <w:color w:val="000000" w:themeColor="text1"/>
        </w:rPr>
        <w:t xml:space="preserve"> nato nel 1977 e </w:t>
      </w:r>
      <w:r w:rsidR="00A239AF" w:rsidRPr="00A239AF">
        <w:rPr>
          <w:color w:val="000000" w:themeColor="text1"/>
        </w:rPr>
        <w:t>sviluppatosi negli anni in una vasta collezione che include molteplici varianti per interni ed esterni.</w:t>
      </w:r>
      <w:r w:rsidR="007F440E">
        <w:rPr>
          <w:color w:val="000000" w:themeColor="text1"/>
        </w:rPr>
        <w:t xml:space="preserve"> </w:t>
      </w:r>
      <w:r w:rsidR="00C2117A" w:rsidRPr="00A239AF">
        <w:rPr>
          <w:color w:val="000000" w:themeColor="text1"/>
        </w:rPr>
        <w:t xml:space="preserve">Nella sua </w:t>
      </w:r>
      <w:r w:rsidR="004F33E9" w:rsidRPr="00A239AF">
        <w:rPr>
          <w:color w:val="000000" w:themeColor="text1"/>
        </w:rPr>
        <w:t>versione</w:t>
      </w:r>
      <w:r w:rsidR="00C2117A" w:rsidRPr="00A239AF">
        <w:rPr>
          <w:color w:val="000000" w:themeColor="text1"/>
        </w:rPr>
        <w:t xml:space="preserve"> a sospensione</w:t>
      </w:r>
      <w:r w:rsidR="00C2117A" w:rsidRPr="00A239AF">
        <w:rPr>
          <w:b/>
          <w:color w:val="000000" w:themeColor="text1"/>
        </w:rPr>
        <w:t xml:space="preserve">, </w:t>
      </w:r>
      <w:r w:rsidR="00186700" w:rsidRPr="00A239AF">
        <w:rPr>
          <w:b/>
          <w:color w:val="000000" w:themeColor="text1"/>
        </w:rPr>
        <w:t>Lyndon</w:t>
      </w:r>
      <w:r w:rsidR="00186700" w:rsidRPr="00A239AF">
        <w:rPr>
          <w:color w:val="000000" w:themeColor="text1"/>
        </w:rPr>
        <w:t xml:space="preserve"> </w:t>
      </w:r>
      <w:r w:rsidR="00A239AF">
        <w:rPr>
          <w:color w:val="000000" w:themeColor="text1"/>
        </w:rPr>
        <w:t>richiama</w:t>
      </w:r>
      <w:r w:rsidR="00C2117A" w:rsidRPr="00A239AF">
        <w:rPr>
          <w:color w:val="000000" w:themeColor="text1"/>
        </w:rPr>
        <w:t xml:space="preserve"> gli stilemi della collezione</w:t>
      </w:r>
      <w:r w:rsidR="004F33E9" w:rsidRPr="00A239AF">
        <w:rPr>
          <w:color w:val="000000" w:themeColor="text1"/>
        </w:rPr>
        <w:t xml:space="preserve">, dando vita ad </w:t>
      </w:r>
      <w:r w:rsidR="00186700" w:rsidRPr="00A239AF">
        <w:rPr>
          <w:color w:val="000000" w:themeColor="text1"/>
        </w:rPr>
        <w:t xml:space="preserve">una lampada dedicata agli </w:t>
      </w:r>
      <w:r w:rsidR="00C30BEA" w:rsidRPr="00A239AF">
        <w:rPr>
          <w:color w:val="000000" w:themeColor="text1"/>
        </w:rPr>
        <w:t>spazi</w:t>
      </w:r>
      <w:r w:rsidR="00CA5F1D" w:rsidRPr="00A239AF">
        <w:rPr>
          <w:color w:val="000000" w:themeColor="text1"/>
        </w:rPr>
        <w:t xml:space="preserve"> più </w:t>
      </w:r>
      <w:r w:rsidR="00C30BEA" w:rsidRPr="00A239AF">
        <w:rPr>
          <w:color w:val="000000" w:themeColor="text1"/>
        </w:rPr>
        <w:t xml:space="preserve">preziosi e </w:t>
      </w:r>
      <w:r w:rsidR="00CA5F1D" w:rsidRPr="00A239AF">
        <w:rPr>
          <w:color w:val="000000" w:themeColor="text1"/>
        </w:rPr>
        <w:t>ricercati</w:t>
      </w:r>
      <w:r w:rsidR="00C85CE7" w:rsidRPr="00A239AF">
        <w:rPr>
          <w:color w:val="000000" w:themeColor="text1"/>
        </w:rPr>
        <w:t xml:space="preserve">. </w:t>
      </w:r>
      <w:r w:rsidR="004F33E9" w:rsidRPr="00A239AF">
        <w:rPr>
          <w:color w:val="000000" w:themeColor="text1"/>
        </w:rPr>
        <w:t xml:space="preserve">La </w:t>
      </w:r>
      <w:r w:rsidR="00C30BEA" w:rsidRPr="00A239AF">
        <w:rPr>
          <w:color w:val="000000" w:themeColor="text1"/>
        </w:rPr>
        <w:t>struttura</w:t>
      </w:r>
      <w:r w:rsidR="004F33E9" w:rsidRPr="00A239AF">
        <w:rPr>
          <w:color w:val="000000" w:themeColor="text1"/>
        </w:rPr>
        <w:t xml:space="preserve"> a candelabro in finitura </w:t>
      </w:r>
      <w:r w:rsidR="009668DA" w:rsidRPr="00A239AF">
        <w:rPr>
          <w:color w:val="000000" w:themeColor="text1"/>
        </w:rPr>
        <w:t>cromata</w:t>
      </w:r>
      <w:r w:rsidR="004F33E9" w:rsidRPr="00A239AF">
        <w:rPr>
          <w:color w:val="000000" w:themeColor="text1"/>
        </w:rPr>
        <w:t xml:space="preserve">, tipica della </w:t>
      </w:r>
      <w:r w:rsidR="00A239AF">
        <w:rPr>
          <w:color w:val="000000" w:themeColor="text1"/>
        </w:rPr>
        <w:t xml:space="preserve">famiglia </w:t>
      </w:r>
      <w:r w:rsidR="004F33E9" w:rsidRPr="00A239AF">
        <w:rPr>
          <w:color w:val="000000" w:themeColor="text1"/>
        </w:rPr>
        <w:t xml:space="preserve">concepita da </w:t>
      </w:r>
      <w:r w:rsidR="004F33E9" w:rsidRPr="00A239AF">
        <w:rPr>
          <w:b/>
          <w:color w:val="000000" w:themeColor="text1"/>
        </w:rPr>
        <w:t>Magistretti</w:t>
      </w:r>
      <w:r w:rsidR="004F33E9" w:rsidRPr="00A239AF">
        <w:rPr>
          <w:color w:val="000000" w:themeColor="text1"/>
        </w:rPr>
        <w:t>, viene in questo caso capovolta, facendo del soffitto il suo basamento. Dal corpo metallico principale si diramano le 4</w:t>
      </w:r>
      <w:r w:rsidR="00DD4765" w:rsidRPr="00A239AF">
        <w:rPr>
          <w:color w:val="000000" w:themeColor="text1"/>
        </w:rPr>
        <w:t xml:space="preserve"> braccia</w:t>
      </w:r>
      <w:r w:rsidR="004F33E9" w:rsidRPr="00A239AF">
        <w:rPr>
          <w:color w:val="000000" w:themeColor="text1"/>
        </w:rPr>
        <w:t>, ognuna delle quali si allunga a cingere una sfera</w:t>
      </w:r>
      <w:r w:rsidR="009668DA" w:rsidRPr="00A239AF">
        <w:rPr>
          <w:color w:val="000000" w:themeColor="text1"/>
        </w:rPr>
        <w:t xml:space="preserve"> in vetro trasparente</w:t>
      </w:r>
      <w:r w:rsidR="004F33E9" w:rsidRPr="00A239AF">
        <w:rPr>
          <w:color w:val="000000" w:themeColor="text1"/>
        </w:rPr>
        <w:t>, al cui interno è contenuto il bulbo luminoso.</w:t>
      </w:r>
      <w:r w:rsidR="007F440E">
        <w:rPr>
          <w:color w:val="000000" w:themeColor="text1"/>
        </w:rPr>
        <w:t xml:space="preserve"> </w:t>
      </w:r>
      <w:r w:rsidR="004F33E9" w:rsidRPr="00A239AF">
        <w:rPr>
          <w:color w:val="000000" w:themeColor="text1"/>
        </w:rPr>
        <w:t xml:space="preserve">L’amore dell’architetto e designer per le forme semplici e geometriche ritorna magistralmente con questo progetto, </w:t>
      </w:r>
      <w:r w:rsidR="009668DA" w:rsidRPr="00A239AF">
        <w:rPr>
          <w:color w:val="000000" w:themeColor="text1"/>
        </w:rPr>
        <w:t>riportando alla contemporaneità tempi perduti e atmosfere da grande capitale europea di fine '800</w:t>
      </w:r>
      <w:r w:rsidR="004F33E9" w:rsidRPr="00A239AF">
        <w:rPr>
          <w:color w:val="000000" w:themeColor="text1"/>
        </w:rPr>
        <w:t xml:space="preserve"> in un oggetto quanto mai attuale</w:t>
      </w:r>
      <w:r w:rsidR="009668DA" w:rsidRPr="00A239AF">
        <w:rPr>
          <w:color w:val="000000" w:themeColor="text1"/>
        </w:rPr>
        <w:t xml:space="preserve">. </w:t>
      </w:r>
    </w:p>
    <w:p w14:paraId="61BCED54" w14:textId="77777777" w:rsidR="00A603F6" w:rsidRPr="00480256" w:rsidRDefault="00A603F6" w:rsidP="00480256">
      <w:pPr>
        <w:pStyle w:val="Nessunaspaziatura"/>
        <w:jc w:val="both"/>
        <w:rPr>
          <w:bCs/>
          <w:color w:val="000000" w:themeColor="text1"/>
        </w:rPr>
      </w:pPr>
    </w:p>
    <w:p w14:paraId="27E995F2" w14:textId="77777777" w:rsidR="00D97B25" w:rsidRPr="00DE6E6D" w:rsidRDefault="00D97B25" w:rsidP="000046B0">
      <w:pPr>
        <w:pStyle w:val="Nessunaspaziatura"/>
        <w:jc w:val="both"/>
      </w:pPr>
    </w:p>
    <w:p w14:paraId="472A2401" w14:textId="77777777" w:rsidR="000046B0" w:rsidRPr="00C80FB5" w:rsidRDefault="000046B0" w:rsidP="00C80FB5">
      <w:pPr>
        <w:pStyle w:val="Nessunaspaziatura"/>
        <w:jc w:val="both"/>
        <w:rPr>
          <w:b/>
          <w:sz w:val="20"/>
        </w:rPr>
      </w:pPr>
      <w:r w:rsidRPr="00C80FB5">
        <w:rPr>
          <w:b/>
          <w:sz w:val="20"/>
        </w:rPr>
        <w:t xml:space="preserve">Press Office </w:t>
      </w:r>
      <w:r w:rsidR="00C80FB5" w:rsidRPr="00C80FB5">
        <w:rPr>
          <w:b/>
          <w:sz w:val="20"/>
        </w:rPr>
        <w:t>Italia</w:t>
      </w:r>
    </w:p>
    <w:p w14:paraId="36B411F5" w14:textId="77777777" w:rsidR="00C80FB5" w:rsidRDefault="00C80FB5" w:rsidP="00C80FB5">
      <w:pPr>
        <w:spacing w:after="0" w:line="240" w:lineRule="auto"/>
        <w:jc w:val="both"/>
        <w:rPr>
          <w:sz w:val="20"/>
        </w:rPr>
      </w:pPr>
      <w:r w:rsidRPr="00C80FB5">
        <w:rPr>
          <w:sz w:val="20"/>
        </w:rPr>
        <w:t xml:space="preserve">Antonella </w:t>
      </w:r>
      <w:proofErr w:type="spellStart"/>
      <w:r w:rsidRPr="00C80FB5">
        <w:rPr>
          <w:sz w:val="20"/>
        </w:rPr>
        <w:t>Morlino</w:t>
      </w:r>
      <w:proofErr w:type="spellEnd"/>
      <w:r w:rsidRPr="00C80FB5">
        <w:rPr>
          <w:sz w:val="20"/>
        </w:rPr>
        <w:t xml:space="preserve"> </w:t>
      </w:r>
      <w:r>
        <w:rPr>
          <w:sz w:val="20"/>
        </w:rPr>
        <w:t xml:space="preserve">- </w:t>
      </w:r>
      <w:r w:rsidR="000046B0" w:rsidRPr="00C80FB5">
        <w:rPr>
          <w:sz w:val="20"/>
        </w:rPr>
        <w:t xml:space="preserve">press@oluce.com  </w:t>
      </w:r>
    </w:p>
    <w:p w14:paraId="3521A471" w14:textId="77777777" w:rsidR="000046B0" w:rsidRPr="00B25297" w:rsidRDefault="00C80FB5" w:rsidP="00C80FB5">
      <w:pPr>
        <w:spacing w:after="0" w:line="240" w:lineRule="auto"/>
        <w:jc w:val="both"/>
        <w:rPr>
          <w:rFonts w:eastAsia="Times New Roman"/>
          <w:sz w:val="20"/>
          <w:lang w:val="en-US"/>
        </w:rPr>
      </w:pPr>
      <w:r w:rsidRPr="00B25297">
        <w:rPr>
          <w:sz w:val="20"/>
          <w:lang w:val="en-US"/>
        </w:rPr>
        <w:t xml:space="preserve">t. </w:t>
      </w:r>
      <w:r w:rsidRPr="00B25297">
        <w:rPr>
          <w:rFonts w:eastAsia="Times New Roman"/>
          <w:sz w:val="20"/>
          <w:lang w:val="en-US"/>
        </w:rPr>
        <w:t xml:space="preserve">+39 </w:t>
      </w:r>
      <w:r w:rsidR="000046B0" w:rsidRPr="00B25297">
        <w:rPr>
          <w:rFonts w:eastAsia="Times New Roman"/>
          <w:sz w:val="20"/>
          <w:lang w:val="en-US"/>
        </w:rPr>
        <w:t>02 98491435</w:t>
      </w:r>
    </w:p>
    <w:p w14:paraId="66AE64FB" w14:textId="77777777" w:rsidR="00C80FB5" w:rsidRPr="00B25297" w:rsidRDefault="00C80FB5" w:rsidP="00C80FB5">
      <w:pPr>
        <w:spacing w:after="0" w:line="240" w:lineRule="auto"/>
        <w:jc w:val="both"/>
        <w:rPr>
          <w:rFonts w:eastAsia="Times New Roman"/>
          <w:sz w:val="20"/>
          <w:lang w:val="en-US"/>
        </w:rPr>
      </w:pPr>
    </w:p>
    <w:p w14:paraId="4B64DA88" w14:textId="77777777" w:rsidR="00C80FB5" w:rsidRPr="00B25297" w:rsidRDefault="00C80FB5" w:rsidP="00C80FB5">
      <w:pPr>
        <w:spacing w:after="0" w:line="240" w:lineRule="auto"/>
        <w:jc w:val="both"/>
        <w:rPr>
          <w:rFonts w:eastAsia="Times New Roman"/>
          <w:b/>
          <w:sz w:val="20"/>
          <w:lang w:val="en-US"/>
        </w:rPr>
      </w:pPr>
      <w:r w:rsidRPr="00B25297">
        <w:rPr>
          <w:rFonts w:eastAsia="Times New Roman"/>
          <w:b/>
          <w:sz w:val="20"/>
          <w:lang w:val="en-US"/>
        </w:rPr>
        <w:t>Foreign Press Office</w:t>
      </w:r>
    </w:p>
    <w:p w14:paraId="77207C14" w14:textId="77777777" w:rsidR="00C80FB5" w:rsidRPr="00B25297" w:rsidRDefault="00C80FB5" w:rsidP="00C80FB5">
      <w:pPr>
        <w:spacing w:after="0" w:line="240" w:lineRule="auto"/>
        <w:jc w:val="both"/>
        <w:rPr>
          <w:rFonts w:eastAsia="Times New Roman"/>
          <w:sz w:val="20"/>
          <w:lang w:val="en-US"/>
        </w:rPr>
      </w:pPr>
      <w:r w:rsidRPr="00B25297">
        <w:rPr>
          <w:rFonts w:eastAsia="Times New Roman"/>
          <w:sz w:val="20"/>
          <w:lang w:val="en-US"/>
        </w:rPr>
        <w:t xml:space="preserve">R+W | Cora </w:t>
      </w:r>
      <w:proofErr w:type="spellStart"/>
      <w:r w:rsidRPr="00B25297">
        <w:rPr>
          <w:rFonts w:eastAsia="Times New Roman"/>
          <w:sz w:val="20"/>
          <w:lang w:val="en-US"/>
        </w:rPr>
        <w:t>Manzi</w:t>
      </w:r>
      <w:proofErr w:type="spellEnd"/>
      <w:r w:rsidRPr="00B25297">
        <w:rPr>
          <w:rFonts w:eastAsia="Times New Roman"/>
          <w:sz w:val="20"/>
          <w:lang w:val="en-US"/>
        </w:rPr>
        <w:t xml:space="preserve"> - </w:t>
      </w:r>
      <w:hyperlink r:id="rId6" w:history="1">
        <w:r w:rsidRPr="00B25297">
          <w:rPr>
            <w:rStyle w:val="Collegamentoipertestuale"/>
            <w:rFonts w:eastAsia="Times New Roman"/>
            <w:sz w:val="20"/>
            <w:lang w:val="en-US"/>
          </w:rPr>
          <w:t>cora.manzi@r-w.it</w:t>
        </w:r>
      </w:hyperlink>
    </w:p>
    <w:p w14:paraId="344501F4" w14:textId="77777777" w:rsidR="002E1CB8" w:rsidRPr="00E45E56" w:rsidRDefault="00C80FB5" w:rsidP="00C80FB5">
      <w:pPr>
        <w:spacing w:after="0" w:line="240" w:lineRule="auto"/>
        <w:jc w:val="both"/>
        <w:rPr>
          <w:rFonts w:eastAsia="Times New Roman"/>
          <w:sz w:val="20"/>
        </w:rPr>
      </w:pPr>
      <w:r>
        <w:rPr>
          <w:rFonts w:eastAsia="Times New Roman"/>
          <w:sz w:val="20"/>
        </w:rPr>
        <w:t xml:space="preserve">t. </w:t>
      </w:r>
      <w:r w:rsidRPr="00C80FB5">
        <w:rPr>
          <w:rFonts w:eastAsia="Times New Roman"/>
          <w:sz w:val="20"/>
        </w:rPr>
        <w:t>+39 02 33104675 </w:t>
      </w:r>
    </w:p>
    <w:sectPr w:rsidR="002E1CB8" w:rsidRPr="00E45E56" w:rsidSect="00D0412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Open Sans Condensed Light">
    <w:altName w:val="Corbel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D2347B"/>
    <w:multiLevelType w:val="hybridMultilevel"/>
    <w:tmpl w:val="C2361366"/>
    <w:lvl w:ilvl="0" w:tplc="E54654E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102EBD"/>
    <w:multiLevelType w:val="hybridMultilevel"/>
    <w:tmpl w:val="7D62BDF0"/>
    <w:lvl w:ilvl="0" w:tplc="7D221142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4A197C"/>
    <w:rsid w:val="000046B0"/>
    <w:rsid w:val="000110F1"/>
    <w:rsid w:val="000127CF"/>
    <w:rsid w:val="00027E9E"/>
    <w:rsid w:val="00030532"/>
    <w:rsid w:val="0004074B"/>
    <w:rsid w:val="00043179"/>
    <w:rsid w:val="00046FD2"/>
    <w:rsid w:val="00084E74"/>
    <w:rsid w:val="000A5221"/>
    <w:rsid w:val="000B25A7"/>
    <w:rsid w:val="000B6740"/>
    <w:rsid w:val="000C3ADE"/>
    <w:rsid w:val="000D6489"/>
    <w:rsid w:val="000E4F17"/>
    <w:rsid w:val="000F6DC5"/>
    <w:rsid w:val="0010663D"/>
    <w:rsid w:val="0012550D"/>
    <w:rsid w:val="001423B0"/>
    <w:rsid w:val="00151BEB"/>
    <w:rsid w:val="0015605C"/>
    <w:rsid w:val="00157F9E"/>
    <w:rsid w:val="001733BB"/>
    <w:rsid w:val="00186700"/>
    <w:rsid w:val="00196204"/>
    <w:rsid w:val="001A05F4"/>
    <w:rsid w:val="001A1B63"/>
    <w:rsid w:val="001D0617"/>
    <w:rsid w:val="001E089A"/>
    <w:rsid w:val="001E2DFA"/>
    <w:rsid w:val="001E59E9"/>
    <w:rsid w:val="001E6DC8"/>
    <w:rsid w:val="001E7157"/>
    <w:rsid w:val="001F2B15"/>
    <w:rsid w:val="001F667D"/>
    <w:rsid w:val="00204C16"/>
    <w:rsid w:val="002240B2"/>
    <w:rsid w:val="0022552C"/>
    <w:rsid w:val="00235512"/>
    <w:rsid w:val="00251FB3"/>
    <w:rsid w:val="002522DF"/>
    <w:rsid w:val="00263F11"/>
    <w:rsid w:val="002703D7"/>
    <w:rsid w:val="002747F8"/>
    <w:rsid w:val="002A687E"/>
    <w:rsid w:val="002C3C8F"/>
    <w:rsid w:val="002C732E"/>
    <w:rsid w:val="002E1CB8"/>
    <w:rsid w:val="002F460D"/>
    <w:rsid w:val="003044DB"/>
    <w:rsid w:val="00320895"/>
    <w:rsid w:val="0032356F"/>
    <w:rsid w:val="003409AD"/>
    <w:rsid w:val="003524BA"/>
    <w:rsid w:val="00360EB0"/>
    <w:rsid w:val="00364635"/>
    <w:rsid w:val="00385063"/>
    <w:rsid w:val="003A4F11"/>
    <w:rsid w:val="003A5E1D"/>
    <w:rsid w:val="003B1A17"/>
    <w:rsid w:val="003C3E31"/>
    <w:rsid w:val="003C6E6E"/>
    <w:rsid w:val="003D7A19"/>
    <w:rsid w:val="0041482E"/>
    <w:rsid w:val="00415274"/>
    <w:rsid w:val="00416438"/>
    <w:rsid w:val="00417270"/>
    <w:rsid w:val="00425A7E"/>
    <w:rsid w:val="00430211"/>
    <w:rsid w:val="0043627E"/>
    <w:rsid w:val="00437D8D"/>
    <w:rsid w:val="00451D7C"/>
    <w:rsid w:val="00452A44"/>
    <w:rsid w:val="00455A7C"/>
    <w:rsid w:val="00470E65"/>
    <w:rsid w:val="00480256"/>
    <w:rsid w:val="004823EB"/>
    <w:rsid w:val="004A197C"/>
    <w:rsid w:val="004D6B5D"/>
    <w:rsid w:val="004F14F1"/>
    <w:rsid w:val="004F33E9"/>
    <w:rsid w:val="004F4617"/>
    <w:rsid w:val="0050087C"/>
    <w:rsid w:val="00504E29"/>
    <w:rsid w:val="00520702"/>
    <w:rsid w:val="0052235C"/>
    <w:rsid w:val="005271DD"/>
    <w:rsid w:val="005521CC"/>
    <w:rsid w:val="00560496"/>
    <w:rsid w:val="00562500"/>
    <w:rsid w:val="00564C4B"/>
    <w:rsid w:val="005708D5"/>
    <w:rsid w:val="00580DF8"/>
    <w:rsid w:val="005C637A"/>
    <w:rsid w:val="005E6371"/>
    <w:rsid w:val="005E7C4B"/>
    <w:rsid w:val="00611594"/>
    <w:rsid w:val="00617EAC"/>
    <w:rsid w:val="006424D1"/>
    <w:rsid w:val="00653666"/>
    <w:rsid w:val="00661330"/>
    <w:rsid w:val="0066352A"/>
    <w:rsid w:val="00664925"/>
    <w:rsid w:val="00675613"/>
    <w:rsid w:val="00682E6A"/>
    <w:rsid w:val="0068540E"/>
    <w:rsid w:val="006A739B"/>
    <w:rsid w:val="00700AC9"/>
    <w:rsid w:val="0076289B"/>
    <w:rsid w:val="007646B9"/>
    <w:rsid w:val="007665E5"/>
    <w:rsid w:val="00770E17"/>
    <w:rsid w:val="0077234D"/>
    <w:rsid w:val="007740AA"/>
    <w:rsid w:val="007847FF"/>
    <w:rsid w:val="00793CDD"/>
    <w:rsid w:val="007C2721"/>
    <w:rsid w:val="007C7C92"/>
    <w:rsid w:val="007D101C"/>
    <w:rsid w:val="007F35D7"/>
    <w:rsid w:val="007F440E"/>
    <w:rsid w:val="007F7F56"/>
    <w:rsid w:val="00800A44"/>
    <w:rsid w:val="00801C2F"/>
    <w:rsid w:val="00807030"/>
    <w:rsid w:val="00822148"/>
    <w:rsid w:val="00827A4B"/>
    <w:rsid w:val="00836D31"/>
    <w:rsid w:val="00861535"/>
    <w:rsid w:val="00866775"/>
    <w:rsid w:val="0088613C"/>
    <w:rsid w:val="008B144D"/>
    <w:rsid w:val="008B3191"/>
    <w:rsid w:val="008B58F4"/>
    <w:rsid w:val="008B7FAB"/>
    <w:rsid w:val="008C1D98"/>
    <w:rsid w:val="008C2F1D"/>
    <w:rsid w:val="008D6EB3"/>
    <w:rsid w:val="008E3C63"/>
    <w:rsid w:val="008F4ED5"/>
    <w:rsid w:val="009000D3"/>
    <w:rsid w:val="009265CA"/>
    <w:rsid w:val="00934323"/>
    <w:rsid w:val="00945FDE"/>
    <w:rsid w:val="009502F9"/>
    <w:rsid w:val="00951227"/>
    <w:rsid w:val="00955EE6"/>
    <w:rsid w:val="009567C7"/>
    <w:rsid w:val="009668DA"/>
    <w:rsid w:val="00973D6C"/>
    <w:rsid w:val="00974BE2"/>
    <w:rsid w:val="00976DEC"/>
    <w:rsid w:val="009812F5"/>
    <w:rsid w:val="00983536"/>
    <w:rsid w:val="009C6DD8"/>
    <w:rsid w:val="009D37D6"/>
    <w:rsid w:val="009E671C"/>
    <w:rsid w:val="009F0BAB"/>
    <w:rsid w:val="009F6819"/>
    <w:rsid w:val="00A239AF"/>
    <w:rsid w:val="00A27B61"/>
    <w:rsid w:val="00A359D8"/>
    <w:rsid w:val="00A471E7"/>
    <w:rsid w:val="00A47E8D"/>
    <w:rsid w:val="00A52A6D"/>
    <w:rsid w:val="00A561DB"/>
    <w:rsid w:val="00A56431"/>
    <w:rsid w:val="00A603F6"/>
    <w:rsid w:val="00A66AD8"/>
    <w:rsid w:val="00A710F5"/>
    <w:rsid w:val="00A7598C"/>
    <w:rsid w:val="00A87277"/>
    <w:rsid w:val="00A9133C"/>
    <w:rsid w:val="00A91F64"/>
    <w:rsid w:val="00AB1D91"/>
    <w:rsid w:val="00AB3441"/>
    <w:rsid w:val="00AC7B3C"/>
    <w:rsid w:val="00AD7CBE"/>
    <w:rsid w:val="00AE5E45"/>
    <w:rsid w:val="00AF6253"/>
    <w:rsid w:val="00B104BA"/>
    <w:rsid w:val="00B25297"/>
    <w:rsid w:val="00B36ACD"/>
    <w:rsid w:val="00B44DE0"/>
    <w:rsid w:val="00B45A6F"/>
    <w:rsid w:val="00B4749C"/>
    <w:rsid w:val="00B5406D"/>
    <w:rsid w:val="00B5695D"/>
    <w:rsid w:val="00B60C23"/>
    <w:rsid w:val="00B61737"/>
    <w:rsid w:val="00B63ACD"/>
    <w:rsid w:val="00B650E3"/>
    <w:rsid w:val="00B704AA"/>
    <w:rsid w:val="00B72AE0"/>
    <w:rsid w:val="00B77655"/>
    <w:rsid w:val="00B91189"/>
    <w:rsid w:val="00BA6267"/>
    <w:rsid w:val="00BC05F3"/>
    <w:rsid w:val="00BE0D1D"/>
    <w:rsid w:val="00BE1F1E"/>
    <w:rsid w:val="00BF25EB"/>
    <w:rsid w:val="00C011B8"/>
    <w:rsid w:val="00C0796D"/>
    <w:rsid w:val="00C14A2E"/>
    <w:rsid w:val="00C2117A"/>
    <w:rsid w:val="00C24186"/>
    <w:rsid w:val="00C256C5"/>
    <w:rsid w:val="00C26F40"/>
    <w:rsid w:val="00C30BEA"/>
    <w:rsid w:val="00C31304"/>
    <w:rsid w:val="00C4089E"/>
    <w:rsid w:val="00C539A2"/>
    <w:rsid w:val="00C620E0"/>
    <w:rsid w:val="00C713A0"/>
    <w:rsid w:val="00C72E09"/>
    <w:rsid w:val="00C80FB5"/>
    <w:rsid w:val="00C85CE7"/>
    <w:rsid w:val="00C92751"/>
    <w:rsid w:val="00CA00A3"/>
    <w:rsid w:val="00CA5F1D"/>
    <w:rsid w:val="00CA6932"/>
    <w:rsid w:val="00CB6621"/>
    <w:rsid w:val="00CB6F62"/>
    <w:rsid w:val="00CC1ED9"/>
    <w:rsid w:val="00CC662E"/>
    <w:rsid w:val="00CE4490"/>
    <w:rsid w:val="00CE6373"/>
    <w:rsid w:val="00CF6300"/>
    <w:rsid w:val="00D01B1F"/>
    <w:rsid w:val="00D04127"/>
    <w:rsid w:val="00D22414"/>
    <w:rsid w:val="00D22BF9"/>
    <w:rsid w:val="00D3184A"/>
    <w:rsid w:val="00D36D1A"/>
    <w:rsid w:val="00D42279"/>
    <w:rsid w:val="00D53C43"/>
    <w:rsid w:val="00D752D1"/>
    <w:rsid w:val="00D768B5"/>
    <w:rsid w:val="00D80FDD"/>
    <w:rsid w:val="00D843D4"/>
    <w:rsid w:val="00D850A3"/>
    <w:rsid w:val="00D97B25"/>
    <w:rsid w:val="00DA2D7E"/>
    <w:rsid w:val="00DB13B3"/>
    <w:rsid w:val="00DC6BF7"/>
    <w:rsid w:val="00DD1B3E"/>
    <w:rsid w:val="00DD1E1B"/>
    <w:rsid w:val="00DD4765"/>
    <w:rsid w:val="00DD750E"/>
    <w:rsid w:val="00DE1613"/>
    <w:rsid w:val="00DE1CE4"/>
    <w:rsid w:val="00DE2C22"/>
    <w:rsid w:val="00DE6E6D"/>
    <w:rsid w:val="00DF6B48"/>
    <w:rsid w:val="00DF6C1C"/>
    <w:rsid w:val="00E01AB8"/>
    <w:rsid w:val="00E0230C"/>
    <w:rsid w:val="00E07912"/>
    <w:rsid w:val="00E223CE"/>
    <w:rsid w:val="00E376DE"/>
    <w:rsid w:val="00E43D2E"/>
    <w:rsid w:val="00E4465D"/>
    <w:rsid w:val="00E45E56"/>
    <w:rsid w:val="00E46130"/>
    <w:rsid w:val="00E4726B"/>
    <w:rsid w:val="00E6079C"/>
    <w:rsid w:val="00E92974"/>
    <w:rsid w:val="00EB4696"/>
    <w:rsid w:val="00EF10FB"/>
    <w:rsid w:val="00F10693"/>
    <w:rsid w:val="00F13B64"/>
    <w:rsid w:val="00F168D3"/>
    <w:rsid w:val="00F5086D"/>
    <w:rsid w:val="00F703BF"/>
    <w:rsid w:val="00F91FCE"/>
    <w:rsid w:val="00F9346A"/>
    <w:rsid w:val="00F96F5E"/>
    <w:rsid w:val="00FB6296"/>
    <w:rsid w:val="00FC2361"/>
    <w:rsid w:val="00FC4C14"/>
    <w:rsid w:val="00FE2D45"/>
    <w:rsid w:val="00FE50A1"/>
    <w:rsid w:val="00FF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47DA4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A197C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46F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4A197C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355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35512"/>
    <w:rPr>
      <w:rFonts w:ascii="Tahoma" w:hAnsi="Tahoma" w:cs="Tahoma"/>
      <w:sz w:val="16"/>
      <w:szCs w:val="16"/>
    </w:rPr>
  </w:style>
  <w:style w:type="character" w:customStyle="1" w:styleId="st">
    <w:name w:val="st"/>
    <w:basedOn w:val="Carpredefinitoparagrafo"/>
    <w:rsid w:val="00235512"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46F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llegamentoipertestuale">
    <w:name w:val="Hyperlink"/>
    <w:basedOn w:val="Carpredefinitoparagrafo"/>
    <w:uiPriority w:val="99"/>
    <w:unhideWhenUsed/>
    <w:rsid w:val="00C80F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834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9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20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7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9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59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0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9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1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351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92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310586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59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412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587005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245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410893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054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8899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7678831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167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2253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843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2409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8947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84536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91278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0372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384927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1368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074106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57630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45997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21988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11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5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hyperlink" Target="mailto:cora.manzi@r-w.it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544</Words>
  <Characters>3107</Characters>
  <Application>Microsoft Macintosh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Carola</dc:creator>
  <cp:lastModifiedBy>Utente di Microsoft Office</cp:lastModifiedBy>
  <cp:revision>11</cp:revision>
  <cp:lastPrinted>2017-03-21T15:40:00Z</cp:lastPrinted>
  <dcterms:created xsi:type="dcterms:W3CDTF">2017-03-21T16:15:00Z</dcterms:created>
  <dcterms:modified xsi:type="dcterms:W3CDTF">2017-04-11T10:53:00Z</dcterms:modified>
</cp:coreProperties>
</file>